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Verrière et serre photovoltaïque</w:t>
      </w:r>
    </w:p>
    <w:p>
      <w:pPr/>
      <w:r>
        <w:rPr>
          <w:rStyle w:val="font_h1"/>
        </w:rPr>
        <w:t xml:space="preserve">1. Description générale</w:t>
      </w:r>
    </w:p>
    <w:p>
      <w:pPr>
        <w:ind w:left="720" w:right="0"/>
      </w:pPr>
      <w:r>
        <w:rPr>
          <w:rStyle w:val="font_h2"/>
        </w:rPr>
        <w:t xml:space="preserve">1.2.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1.3. Domaine d'emploi</w:t>
      </w:r>
    </w:p>
    <w:p>
      <w:pPr>
        <w:ind w:left="1440" w:right="0"/>
      </w:pPr>
      <w:r>
        <w:rPr>
          <w:rStyle w:val="font_h3"/>
        </w:rPr>
        <w:t xml:space="preserve">1.3.1.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1.3.2. Données environnementales et sanitaires</w:t>
      </w:r>
    </w:p>
    <w:p>
      <w:pPr>
        <w:ind w:left="1440" w:right="0"/>
      </w:pPr>
      <w:r>
        <w:rPr>
          <w:rStyle w:val="font_h3"/>
        </w:rPr>
        <w:t xml:space="preserve">1.3.3.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w:t>
      </w:r>
    </w:p>
    <w:p>
      <w:pPr>
        <w:ind w:left="1440" w:right="0"/>
      </w:pPr>
      <w:r>
        <w:rPr>
          <w:rStyle w:val="font_h3"/>
        </w:rPr>
        <w:t xml:space="preserve">8.5.1. Conditions préalables à la pose</w:t>
      </w:r>
    </w:p>
    <w:p>
      <w:pPr>
        <w:ind w:left="1440" w:right="0"/>
      </w:pPr>
      <w:r>
        <w:rPr>
          <w:rStyle w:val="font_h3"/>
        </w:rPr>
        <w:t xml:space="preserve">8.5.2. Traitement des risques de condensation</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29ED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9486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2024-03-29T02:07:30+01:00</dcterms:created>
  <dcterms:modified xsi:type="dcterms:W3CDTF">2024-03-29T02:07:30+01:00</dcterms:modified>
</cp:coreProperties>
</file>

<file path=docProps/custom.xml><?xml version="1.0" encoding="utf-8"?>
<Properties xmlns="http://schemas.openxmlformats.org/officeDocument/2006/custom-properties" xmlns:vt="http://schemas.openxmlformats.org/officeDocument/2006/docPropsVTypes"/>
</file>