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à base de résine de synthèse pour parties extérieures des bâtiments</w:t>
      </w:r>
    </w:p>
    <w:p>
      <w:pPr/>
      <w:r>
        <w:rPr>
          <w:rStyle w:val="font_h1"/>
        </w:rPr>
        <w:t xml:space="preserve">1. Description du sytème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AD2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2026-09-21T18:10:43+02:00</dcterms:created>
  <dcterms:modified xsi:type="dcterms:W3CDTF">2026-09-21T18:10:43+02:00</dcterms:modified>
</cp:coreProperties>
</file>

<file path=docProps/custom.xml><?xml version="1.0" encoding="utf-8"?>
<Properties xmlns="http://schemas.openxmlformats.org/officeDocument/2006/custom-properties" xmlns:vt="http://schemas.openxmlformats.org/officeDocument/2006/docPropsVTypes"/>
</file>