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à base de résine de synthèse pour sol à usage piétonnier</w:t>
      </w:r>
    </w:p>
    <w:p>
      <w:pPr/>
      <w:r>
        <w:rPr>
          <w:rStyle w:val="font_h1"/>
        </w:rPr>
        <w:t xml:space="preserve">1. Description du sytème</w:t>
      </w:r>
    </w:p>
    <w:p>
      <w:pPr/>
      <w:r>
        <w:rPr/>
        <w:t xml:space="preserve">Validé par le Groupe Spécialisé le 01/02/2018</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système, des différentes couches qui le constituent (primaire, barrière, tiré à zéro et mortiers associés le cas échéant)  et des différents constituants de chacune des couches</w:t>
      </w:r>
    </w:p>
    <w:p>
      <w:pPr/>
      <w:r>
        <w:rPr>
          <w:b/>
          <w:bCs/>
        </w:rPr>
        <w:t xml:space="preserve">Justification</w:t>
      </w:r>
    </w:p>
    <w:p>
      <w:pPr>
        <w:pPr/>
        <w:numPr>
          <w:ilvl w:val="0"/>
          <w:numId w:val="10"/>
        </w:numPr>
      </w:pPr>
      <w:r>
        <w:rPr/>
        <w:t xml:space="preserve">Fiche système au sens de la norme NF DTU 54.1</w:t>
      </w:r>
    </w:p>
    <w:p>
      <w:pPr>
        <w:pPr/>
        <w:numPr>
          <w:ilvl w:val="0"/>
          <w:numId w:val="10"/>
        </w:numPr>
      </w:pPr>
      <w:r>
        <w:rPr/>
        <w:t xml:space="preserve">Fiches techniques des éléments constitutifs du système et des matériaux ou produits associés le cas échéant</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01/02/2018</w:t>
      </w:r>
    </w:p>
    <w:p>
      <w:pPr/>
      <w:r>
        <w:rPr>
          <w:b/>
          <w:bCs/>
        </w:rPr>
        <w:t xml:space="preserve">Description</w:t>
      </w:r>
    </w:p>
    <w:p>
      <w:pPr>
        <w:pPr/>
        <w:numPr>
          <w:ilvl w:val="0"/>
          <w:numId w:val="12"/>
        </w:numPr>
      </w:pPr>
      <w:r>
        <w:rPr/>
        <w:t xml:space="preserve">Emploi en France Européenne et/ou  DOM et PTOM </w:t>
      </w:r>
    </w:p>
    <w:p>
      <w:pPr>
        <w:pPr/>
        <w:numPr>
          <w:ilvl w:val="0"/>
          <w:numId w:val="12"/>
        </w:numPr>
      </w:pPr>
      <w:r>
        <w:rPr/>
        <w:t xml:space="preserve">Emploi en travaux neuf, ou en travaux de rénovation </w:t>
      </w:r>
    </w:p>
    <w:p>
      <w:pPr>
        <w:pPr/>
        <w:numPr>
          <w:ilvl w:val="0"/>
          <w:numId w:val="12"/>
        </w:numPr>
      </w:pPr>
      <w:r>
        <w:rPr/>
        <w:t xml:space="preserve">Domaines d’emplois revendiqués par référence au classement UPEC des locaux le cas échéant</w:t>
      </w:r>
    </w:p>
    <w:p>
      <w:pPr>
        <w:pPr/>
        <w:numPr>
          <w:ilvl w:val="0"/>
          <w:numId w:val="12"/>
        </w:numPr>
      </w:pPr>
      <w:r>
        <w:rPr/>
        <w:t xml:space="preserve">Nature des supports revendiqués (en neuf et/ou rénovation)</w:t>
      </w:r>
    </w:p>
    <w:p>
      <w:pPr/>
      <w:r>
        <w:rPr>
          <w:b/>
          <w:bCs/>
        </w:rPr>
        <w:t xml:space="preserve">Justification</w:t>
      </w:r>
    </w:p>
    <w:p>
      <w:pPr/>
      <w:r>
        <w:rPr/>
        <w:t xml:space="preserve">Fiche système</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doivent être apportées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t xml:space="preserve">Cas particulier de la pose sur support humide ou exposé aux reprises d'humidité : références d'au moins deux ans sur ce type de support.</w:t>
      </w:r>
    </w:p>
    <w:p>
      <w:pPr/>
      <w:r>
        <w:rPr>
          <w:b/>
          <w:bCs/>
        </w:rPr>
        <w:t xml:space="preserve">Critères d'évaluation</w:t>
      </w:r>
    </w:p>
    <w:p>
      <w:pPr>
        <w:pPr/>
        <w:numPr>
          <w:ilvl w:val="0"/>
          <w:numId w:val="14"/>
        </w:numPr>
      </w:pPr>
      <w:r>
        <w:rPr/>
        <w:t xml:space="preserve">Adéquation du domaine d'emploi revendiqué avec celui indiqué dans la fiche système</w:t>
      </w:r>
    </w:p>
    <w:p>
      <w:pPr>
        <w:pPr/>
        <w:numPr>
          <w:ilvl w:val="0"/>
          <w:numId w:val="14"/>
        </w:numPr>
      </w:pPr>
      <w:r>
        <w:rPr/>
        <w:t xml:space="preserve">Constat suite aux visites des ouvrages sélectionnés par l’instructeur de la demande, à partir de la liste fournie</w:t>
      </w:r>
    </w:p>
    <w:p>
      <w:pPr>
        <w:pPr/>
        <w:numPr>
          <w:ilvl w:val="0"/>
          <w:numId w:val="14"/>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01/02/2018</w:t>
      </w:r>
    </w:p>
    <w:p>
      <w:pPr/>
      <w:r>
        <w:rPr>
          <w:b/>
          <w:bCs/>
        </w:rPr>
        <w:t xml:space="preserve">Description</w:t>
      </w:r>
    </w:p>
    <w:p>
      <w:pPr>
        <w:pPr/>
        <w:numPr>
          <w:ilvl w:val="0"/>
          <w:numId w:val="15"/>
        </w:numPr>
      </w:pPr>
      <w:r>
        <w:rPr/>
        <w:t xml:space="preserve">Caractéristiques techniques et d’aptitude à l’emploi du système: nature et caractéristiques techniques de ses constituants</w:t>
      </w:r>
    </w:p>
    <w:p>
      <w:pPr>
        <w:pPr/>
        <w:numPr>
          <w:ilvl w:val="0"/>
          <w:numId w:val="15"/>
        </w:numPr>
      </w:pPr>
      <w:r>
        <w:rPr/>
        <w:t xml:space="preserve">Nature et caractéristiques des produits associés</w:t>
      </w:r>
    </w:p>
    <w:p>
      <w:pPr/>
      <w:r>
        <w:rPr>
          <w:b/>
          <w:bCs/>
        </w:rPr>
        <w:t xml:space="preserve">Justification</w:t>
      </w:r>
    </w:p>
    <w:p>
      <w:pPr/>
      <w:r>
        <w:rPr/>
        <w:t xml:space="preserve">Fiche système au sens de la norme NF DTU 54.1</w:t>
      </w:r>
    </w:p>
    <w:p>
      <w:pPr/>
      <w:r>
        <w:rPr/>
        <w:t xml:space="preserve">Fiches techniques et fiches de données de sécurité des constituants</w:t>
      </w:r>
    </w:p>
    <w:p>
      <w:pPr/>
      <w:r>
        <w:rPr/>
        <w:t xml:space="preserve">Conformité à la norme produits revendiquée le cas échéant, par exemple NF EN 13813 ou NF EN 1504-2</w:t>
      </w:r>
    </w:p>
    <w:p>
      <w:pPr/>
      <w:r>
        <w:rPr/>
        <w:t xml:space="preserve">Déclaration de performances le cas échéant</w:t>
      </w:r>
    </w:p>
    <w:p>
      <w:pPr/>
      <w:r>
        <w:rPr/>
        <w:t xml:space="preserve">Conformité ou non du système à la norme NF DTU 54.1</w:t>
      </w:r>
    </w:p>
    <w:p>
      <w:pPr/>
      <w:r>
        <w:rPr/>
        <w:t xml:space="preserve">Fiches de données environnementales et sanitaires si existantes</w:t>
      </w:r>
    </w:p>
    <w:p>
      <w:pPr/>
      <w:r>
        <w:rPr/>
        <w:t xml:space="preserve">Justification de l’aptitude à l’emploi et des performances revendiquées : réaction au feu sur les différentes natures de support admis pour la pose ; épaisseur nominale totale du système fini ; caractéristiques d’identification ; caractéristiques d’aptitude à l’emploi (adhérence, tenue à la température, retrait le cas échéant ...), en conformité avec la norme produit applicable le cas échéant </w:t>
      </w:r>
    </w:p>
    <w:p>
      <w:pPr/>
      <w:r>
        <w:rPr/>
        <w:t xml:space="preserve">Le cas échéant, justification de la performance acoustique si requis pour le domaine d’emploi revendiqué ou si performance acoustique revendiquée</w:t>
      </w:r>
    </w:p>
    <w:p>
      <w:pPr/>
      <w:r>
        <w:rPr/>
        <w:t xml:space="preserve">Le cas échéant, si requises pour le domaine d’emploi revendiqué ou si ces propriétés sont revendiquées, propriétés électriques du système</w:t>
      </w:r>
    </w:p>
    <w:p>
      <w:pPr/>
      <w:r>
        <w:rPr/>
        <w:t xml:space="preserve">Durabilité et propriétés mécaniques (résistance à l’usure, au poinçonnement, au trafic roulant, au déplacement de meubles, au choc ...), en fonction du domaine d’emploi revendiqué</w:t>
      </w:r>
    </w:p>
    <w:p>
      <w:pPr/>
      <w:r>
        <w:rPr/>
        <w:t xml:space="preserve">Résistance aux taches et aux produits chimiques</w:t>
      </w:r>
    </w:p>
    <w:p>
      <w:pPr/>
      <w:r>
        <w:rPr/>
        <w:t xml:space="preserve">Adhérence sur support humide ou exposé aux reprises d’humidité si revendiquée</w:t>
      </w:r>
    </w:p>
    <w:p>
      <w:pPr/>
      <w:r>
        <w:rPr/>
        <w:t xml:space="preserve">Propension au cloquage sous pression de vapeur d'eau et/ou pression osmotique si revendiquée</w:t>
      </w:r>
    </w:p>
    <w:p>
      <w:pPr/>
      <w:r>
        <w:rPr/>
        <w:t xml:space="preserve">Résistance thermique si emploi sur plancher chauffant revendiqué</w:t>
      </w:r>
    </w:p>
    <w:p>
      <w:pPr/>
      <w:r>
        <w:rPr/>
        <w:t xml:space="preserve">Comportement du système (adhérence, performances mécaniques ...) et de ses constituants en présence prolongée d’humidité si l'emploi sur plancher chauffant rafraichissant est revendiqué</w:t>
      </w:r>
    </w:p>
    <w:p>
      <w:pPr/>
      <w:r>
        <w:rPr>
          <w:b/>
          <w:bCs/>
        </w:rPr>
        <w:t xml:space="preserve">Critères d'évaluation</w:t>
      </w:r>
    </w:p>
    <w:p>
      <w:pPr>
        <w:pPr/>
        <w:numPr>
          <w:ilvl w:val="0"/>
          <w:numId w:val="16"/>
        </w:numPr>
      </w:pPr>
      <w:r>
        <w:rPr/>
        <w:t xml:space="preserve">Conformité à la norme produit revendiquée et/ou aux exigences du marquage CE si applicables</w:t>
      </w:r>
    </w:p>
    <w:p>
      <w:pPr>
        <w:pPr/>
        <w:numPr>
          <w:ilvl w:val="0"/>
          <w:numId w:val="16"/>
        </w:numPr>
      </w:pPr>
      <w:r>
        <w:rPr/>
        <w:t xml:space="preserve">Conformité aux réglementations contre les risques de panique et d'incendie ; classement de réaction au feu du système sur les différentes natures de supports visées</w:t>
      </w:r>
    </w:p>
    <w:p>
      <w:pPr>
        <w:pPr/>
        <w:numPr>
          <w:ilvl w:val="0"/>
          <w:numId w:val="16"/>
        </w:numPr>
      </w:pPr>
      <w:r>
        <w:rPr/>
        <w:t xml:space="preserve">Résistance à la glissance le cas échéant et conformité ou compatibilité avec les autres exigences de la réglementation accessibilité le cas échéant </w:t>
      </w:r>
    </w:p>
    <w:p>
      <w:pPr>
        <w:pPr/>
        <w:numPr>
          <w:ilvl w:val="0"/>
          <w:numId w:val="16"/>
        </w:numPr>
      </w:pPr>
      <w:r>
        <w:rPr/>
        <w:t xml:space="preserve">Conformité vis-à-vis du critère de déclaration environnementale, le cas échéant, des revêtements de sol et des produits ou associés </w:t>
      </w:r>
    </w:p>
    <w:p>
      <w:pPr>
        <w:pPr/>
        <w:numPr>
          <w:ilvl w:val="0"/>
          <w:numId w:val="16"/>
        </w:numPr>
      </w:pPr>
      <w:r>
        <w:rPr/>
        <w:t xml:space="preserve">Prévention vis-à-vis des aspects sanitaires : Contenu et émission de substances dangereuses, déclaration concernant la présence de substances dangereuses lorsque le produit en contient, conformément aux règles nationales et européennes, déclaration d’émission de composés organiques volatils (cov) </w:t>
      </w:r>
    </w:p>
    <w:p>
      <w:pPr>
        <w:pPr/>
        <w:numPr>
          <w:ilvl w:val="0"/>
          <w:numId w:val="16"/>
        </w:numPr>
      </w:pPr>
      <w:r>
        <w:rPr/>
        <w:t xml:space="preserve">Respect de la réglementation acoustique si requis pour le domaine d’emploi revendiqué ou si performance acoustique revendiquée</w:t>
      </w:r>
    </w:p>
    <w:p>
      <w:pPr>
        <w:pPr/>
        <w:numPr>
          <w:ilvl w:val="0"/>
          <w:numId w:val="16"/>
        </w:numPr>
      </w:pPr>
      <w:r>
        <w:rPr/>
        <w:t xml:space="preserve">Adhérence sur les différentes natures de supports visés, adhérence sur béton humide si revendiquée, tenue à la température, résistance à l'usure de la couche de surface et de la couche de finition le cas échéant, résistance au poinçonnement, résistance au choc, résistance  au trafic roulant, résistance aux taches et aux produits chimiques, propension au cloquage sous pressions de vapeur d'eau et/ou pression osmotique si revendiquée</w:t>
      </w:r>
    </w:p>
    <w:p>
      <w:pPr>
        <w:pPr/>
        <w:numPr>
          <w:ilvl w:val="0"/>
          <w:numId w:val="16"/>
        </w:numPr>
      </w:pPr>
      <w:r>
        <w:rPr/>
        <w:t xml:space="preserve">Conformité de la résistance thermique aux spécifications des normes DTU et CPT en vigueur</w:t>
      </w:r>
    </w:p>
    <w:p>
      <w:pPr>
        <w:pPr/>
        <w:numPr>
          <w:ilvl w:val="0"/>
          <w:numId w:val="16"/>
        </w:numPr>
      </w:pPr>
      <w:r>
        <w:rPr/>
        <w:t xml:space="preserve">Pour la pose sur sol chauffant rafraichissant, adhésion et propriétés mécaniques du système et propriétés des constituants  avant et après exposition prolongée à l'eau et à l'eau alcaline</w:t>
      </w:r>
    </w:p>
    <w:p>
      <w:pPr/>
      <w:r>
        <w:rPr>
          <w:rStyle w:val="font_h1"/>
        </w:rPr>
        <w:t xml:space="preserve">4. Fabrication</w:t>
      </w:r>
    </w:p>
    <w:p>
      <w:pPr/>
      <w:r>
        <w:rPr/>
        <w:t xml:space="preserve">Validé par le Groupe Spécialisé le 01/02/2018</w:t>
      </w:r>
    </w:p>
    <w:p>
      <w:pPr/>
      <w:r>
        <w:rPr>
          <w:b/>
          <w:bCs/>
        </w:rPr>
        <w:t xml:space="preserve">Description</w:t>
      </w:r>
    </w:p>
    <w:p>
      <w:pPr>
        <w:pPr/>
        <w:numPr>
          <w:ilvl w:val="0"/>
          <w:numId w:val="17"/>
        </w:numPr>
      </w:pPr>
      <w:r>
        <w:rPr/>
        <w:t xml:space="preserve">Conception : identification du concepteur du système fini</w:t>
      </w:r>
    </w:p>
    <w:p>
      <w:pPr>
        <w:pPr/>
        <w:numPr>
          <w:ilvl w:val="0"/>
          <w:numId w:val="17"/>
        </w:numPr>
      </w:pPr>
      <w:r>
        <w:rPr/>
        <w:t xml:space="preserve">Fabrication : origine de production des différents constituants (liants, charges) du système (raison sociale et localisation des unités de production)</w:t>
      </w:r>
    </w:p>
    <w:p>
      <w:pPr/>
      <w:r>
        <w:rPr>
          <w:b/>
          <w:bCs/>
        </w:rPr>
        <w:t xml:space="preserve">Justification</w:t>
      </w:r>
    </w:p>
    <w:p>
      <w:pPr>
        <w:pPr/>
        <w:numPr>
          <w:ilvl w:val="0"/>
          <w:numId w:val="18"/>
        </w:numPr>
      </w:pPr>
      <w:r>
        <w:rPr/>
        <w:t xml:space="preserve">Fiche système à en-tête du formulateur concepteur</w:t>
      </w:r>
    </w:p>
    <w:p>
      <w:pPr>
        <w:pPr/>
        <w:numPr>
          <w:ilvl w:val="0"/>
          <w:numId w:val="18"/>
        </w:numPr>
      </w:pPr>
      <w:r>
        <w:rPr/>
        <w:t xml:space="preserve">Déclaration d'origine des différents constituants (Raison social et localisation des unités des productions)</w:t>
      </w:r>
    </w:p>
    <w:p>
      <w:pPr>
        <w:pPr/>
        <w:numPr>
          <w:ilvl w:val="0"/>
          <w:numId w:val="18"/>
        </w:numPr>
      </w:pPr>
      <w:r>
        <w:rPr/>
        <w:t xml:space="preserve">Dispositions générales d'organisation de la production </w:t>
      </w:r>
    </w:p>
    <w:p>
      <w:pPr>
        <w:pPr/>
        <w:numPr>
          <w:ilvl w:val="0"/>
          <w:numId w:val="18"/>
        </w:numPr>
      </w:pPr>
      <w:r>
        <w:rPr/>
        <w:t xml:space="preserve">Certificat de conformité ISO 9001 et ISO 14001 le cas échéant</w:t>
      </w:r>
    </w:p>
    <w:p>
      <w:pPr>
        <w:pPr/>
        <w:numPr>
          <w:ilvl w:val="0"/>
          <w:numId w:val="18"/>
        </w:numPr>
      </w:pPr>
      <w:r>
        <w:rPr/>
        <w:t xml:space="preserve">Cahier des charges de fabrication dans le cadre d'une sous-traitance</w:t>
      </w:r>
    </w:p>
    <w:p>
      <w:pPr/>
      <w:r>
        <w:rPr>
          <w:b/>
          <w:bCs/>
        </w:rPr>
        <w:t xml:space="preserve">Critères d'évaluation</w:t>
      </w:r>
    </w:p>
    <w:p>
      <w:pPr>
        <w:pPr/>
        <w:numPr>
          <w:ilvl w:val="0"/>
          <w:numId w:val="19"/>
        </w:numPr>
      </w:pPr>
      <w:r>
        <w:rPr/>
        <w:t xml:space="preserve">Définition des spécifications de fabrication y compris dans le cadre d'un cahier des charges dans le cas d'une sous -traitance</w:t>
      </w:r>
    </w:p>
    <w:p>
      <w:pPr>
        <w:pPr/>
        <w:numPr>
          <w:ilvl w:val="0"/>
          <w:numId w:val="19"/>
        </w:numPr>
      </w:pPr>
      <w:r>
        <w:rPr/>
        <w:t xml:space="preserve">Validité des certificats de conformité ISO 9001 et ISO 14001 le cas échéant</w:t>
      </w:r>
    </w:p>
    <w:p>
      <w:pPr>
        <w:pPr/>
        <w:numPr>
          <w:ilvl w:val="0"/>
          <w:numId w:val="19"/>
        </w:numPr>
      </w:pPr>
      <w:r>
        <w:rPr/>
        <w:t xml:space="preserve">Compte rendu d'audit réalisé par l'instructeur :</w:t>
      </w:r>
    </w:p>
    <w:p>
      <w:pPr>
        <w:pPr/>
        <w:numPr>
          <w:ilvl w:val="1"/>
          <w:numId w:val="19"/>
        </w:numPr>
      </w:pPr>
      <w:r>
        <w:rPr/>
        <w:t xml:space="preserve">En cas de première demande </w:t>
      </w:r>
    </w:p>
    <w:p>
      <w:pPr>
        <w:pPr/>
        <w:numPr>
          <w:ilvl w:val="1"/>
          <w:numId w:val="19"/>
        </w:numPr>
      </w:pPr>
      <w:r>
        <w:rPr/>
        <w:t xml:space="preserve">En cas de modification du site de production ou des dispositions de fabrication du produit</w:t>
      </w:r>
    </w:p>
    <w:p>
      <w:pPr>
        <w:pPr/>
        <w:numPr>
          <w:ilvl w:val="1"/>
          <w:numId w:val="19"/>
        </w:numPr>
      </w:pPr>
      <w:r>
        <w:rPr/>
        <w:t xml:space="preserve">Rapport d'audit par tierce partie le cas échéant</w:t>
      </w:r>
    </w:p>
    <w:p>
      <w:pPr/>
      <w:r>
        <w:rPr>
          <w:rStyle w:val="font_h1"/>
        </w:rPr>
        <w:t xml:space="preserve">5. Contrôle</w:t>
      </w:r>
    </w:p>
    <w:p>
      <w:pPr/>
      <w:r>
        <w:rPr/>
        <w:t xml:space="preserve">Validé par le Groupe Spécialisé le 01/02/2018</w:t>
      </w:r>
    </w:p>
    <w:p>
      <w:pPr/>
      <w:r>
        <w:rPr>
          <w:b/>
          <w:bCs/>
        </w:rPr>
        <w:t xml:space="preserve">Description</w:t>
      </w:r>
    </w:p>
    <w:p>
      <w:pPr>
        <w:pPr/>
        <w:numPr>
          <w:ilvl w:val="0"/>
          <w:numId w:val="20"/>
        </w:numPr>
      </w:pPr>
      <w:r>
        <w:rPr/>
        <w:t xml:space="preserve">Dispositions permettant d'assurer la conformité des produits et le maintien de la constance de qualité</w:t>
      </w:r>
    </w:p>
    <w:p>
      <w:pPr/>
      <w:r>
        <w:rPr>
          <w:b/>
          <w:bCs/>
        </w:rPr>
        <w:t xml:space="preserve">Justification</w:t>
      </w:r>
    </w:p>
    <w:p>
      <w:pPr>
        <w:pPr/>
        <w:numPr>
          <w:ilvl w:val="0"/>
          <w:numId w:val="21"/>
        </w:numPr>
      </w:pPr>
      <w:r>
        <w:rPr/>
        <w:t xml:space="preserve">Plan de contrôle qualité sur les matières premières, en cours de fabrication et sur les produits finis</w:t>
      </w:r>
    </w:p>
    <w:p>
      <w:pPr>
        <w:pPr/>
        <w:numPr>
          <w:ilvl w:val="0"/>
          <w:numId w:val="21"/>
        </w:numPr>
      </w:pPr>
      <w:r>
        <w:rPr/>
        <w:t xml:space="preserve">Extrait de registres de contrôles internes et/ou rapports d'essais internes ou externes </w:t>
      </w:r>
    </w:p>
    <w:p>
      <w:pPr>
        <w:pPr/>
        <w:numPr>
          <w:ilvl w:val="0"/>
          <w:numId w:val="21"/>
        </w:numPr>
      </w:pPr>
      <w:r>
        <w:rPr/>
        <w:t xml:space="preserve">Compte rendu d'audit réalisé par l'instructeur :</w:t>
      </w:r>
    </w:p>
    <w:p>
      <w:pPr>
        <w:pPr/>
        <w:numPr>
          <w:ilvl w:val="1"/>
          <w:numId w:val="21"/>
        </w:numPr>
      </w:pPr>
      <w:r>
        <w:rPr/>
        <w:t xml:space="preserve">En cas de première demande </w:t>
      </w:r>
    </w:p>
    <w:p>
      <w:pPr>
        <w:pPr/>
        <w:numPr>
          <w:ilvl w:val="1"/>
          <w:numId w:val="21"/>
        </w:numPr>
      </w:pPr>
      <w:r>
        <w:rPr/>
        <w:t xml:space="preserve">En cas de modification du site de production ou des dispositions de fabrication du produit</w:t>
      </w:r>
    </w:p>
    <w:p>
      <w:pPr>
        <w:pPr/>
        <w:numPr>
          <w:ilvl w:val="0"/>
          <w:numId w:val="21"/>
        </w:numPr>
      </w:pPr>
      <w:r>
        <w:rPr/>
        <w:t xml:space="preserve">Rapport d'audit par tierce partie le cas échéant</w:t>
      </w:r>
    </w:p>
    <w:p>
      <w:pPr/>
      <w:r>
        <w:rPr>
          <w:b/>
          <w:bCs/>
        </w:rPr>
        <w:t xml:space="preserve">Critères d'évaluation</w:t>
      </w:r>
    </w:p>
    <w:p>
      <w:pPr>
        <w:pPr/>
        <w:numPr>
          <w:ilvl w:val="0"/>
          <w:numId w:val="22"/>
        </w:numPr>
      </w:pPr>
      <w:r>
        <w:rPr/>
        <w:t xml:space="preserve">Vérification des constances qualité de fabrication</w:t>
      </w:r>
    </w:p>
    <w:p>
      <w:pPr>
        <w:pPr/>
        <w:numPr>
          <w:ilvl w:val="0"/>
          <w:numId w:val="22"/>
        </w:numPr>
      </w:pPr>
      <w:r>
        <w:rPr/>
        <w:t xml:space="preserve">Conformité des résultats au plan de contrôle et au descriptif du Dossier Technique</w:t>
      </w:r>
    </w:p>
    <w:p>
      <w:pPr>
        <w:pPr/>
        <w:numPr>
          <w:ilvl w:val="0"/>
          <w:numId w:val="22"/>
        </w:numPr>
      </w:pPr>
      <w:r>
        <w:rPr/>
        <w:t xml:space="preserve">Validité des certificats de conformité ISO 9001 et ISO 14001 le cas échéant</w:t>
      </w:r>
    </w:p>
    <w:p>
      <w:pPr>
        <w:pPr/>
        <w:numPr>
          <w:ilvl w:val="0"/>
          <w:numId w:val="22"/>
        </w:numPr>
      </w:pPr>
      <w:r>
        <w:rPr/>
        <w:t xml:space="preserve">Absence de non conformité majeure</w:t>
      </w:r>
    </w:p>
    <w:p>
      <w:pPr/>
      <w:r>
        <w:rPr>
          <w:rStyle w:val="font_h1"/>
        </w:rPr>
        <w:t xml:space="preserve">6. Exigences relatives aux entreprises et assistance technique</w:t>
      </w:r>
    </w:p>
    <w:p>
      <w:pPr/>
      <w:r>
        <w:rPr/>
        <w:t xml:space="preserve">Validé par le Groupe Spécialisé le 01/02/2018</w:t>
      </w:r>
    </w:p>
    <w:p>
      <w:pPr/>
      <w:r>
        <w:rPr>
          <w:b/>
          <w:bCs/>
        </w:rPr>
        <w:t xml:space="preserve">Description</w:t>
      </w:r>
    </w:p>
    <w:p>
      <w:pPr>
        <w:pPr/>
        <w:numPr>
          <w:ilvl w:val="0"/>
          <w:numId w:val="23"/>
        </w:numPr>
      </w:pPr>
      <w:r>
        <w:rPr/>
        <w:t xml:space="preserve">Exigences relatives aux entreprises pour la mise en œuvre du système</w:t>
      </w:r>
    </w:p>
    <w:p>
      <w:pPr>
        <w:pPr/>
        <w:numPr>
          <w:ilvl w:val="0"/>
          <w:numId w:val="23"/>
        </w:numPr>
      </w:pPr>
      <w:r>
        <w:rPr/>
        <w:t xml:space="preserve">Assistance technique aux entreprises</w:t>
      </w:r>
    </w:p>
    <w:p>
      <w:pPr>
        <w:pPr/>
        <w:numPr>
          <w:ilvl w:val="0"/>
          <w:numId w:val="23"/>
        </w:numPr>
      </w:pPr>
      <w:r>
        <w:rPr/>
        <w:t xml:space="preserve">Assistance technique à l'entretien et à la maintenance</w:t>
      </w:r>
    </w:p>
    <w:p>
      <w:pPr/>
      <w:r>
        <w:rPr>
          <w:b/>
          <w:bCs/>
        </w:rPr>
        <w:t xml:space="preserve">Justification</w:t>
      </w:r>
    </w:p>
    <w:p>
      <w:pPr>
        <w:pPr/>
        <w:numPr>
          <w:ilvl w:val="0"/>
          <w:numId w:val="24"/>
        </w:numPr>
      </w:pPr>
      <w:r>
        <w:rPr/>
        <w:t xml:space="preserve">Description des exigences requises en termes de qualification, de formation, d'expérience,  d'équipement (pour la reconnaissance et la préparation des supports, pour la réalisation des mélanges, pour l'application ...) / cahier des charges d'agrément des entreprises par le formulateur concepteur</w:t>
      </w:r>
    </w:p>
    <w:p>
      <w:pPr>
        <w:pPr/>
        <w:numPr>
          <w:ilvl w:val="0"/>
          <w:numId w:val="24"/>
        </w:numPr>
      </w:pPr>
      <w:r>
        <w:rPr/>
        <w:t xml:space="preserve">Liste des entreprises répondant à ces exigences (entreprises dites "agréées") au jour du dépôt de la demande</w:t>
      </w:r>
    </w:p>
    <w:p>
      <w:pPr>
        <w:pPr/>
        <w:numPr>
          <w:ilvl w:val="0"/>
          <w:numId w:val="24"/>
        </w:numPr>
      </w:pPr>
      <w:r>
        <w:rPr/>
        <w:t xml:space="preserve">Liste de réalisations de référence par entreprise dite "agréée"</w:t>
      </w:r>
    </w:p>
    <w:p>
      <w:pPr>
        <w:pPr/>
        <w:numPr>
          <w:ilvl w:val="0"/>
          <w:numId w:val="24"/>
        </w:numPr>
      </w:pPr>
      <w:r>
        <w:rPr/>
        <w:t xml:space="preserve">Description des dispositions proposées aux entreprises sur le territoire français : formation et accompagnement sur les chantiers</w:t>
      </w:r>
    </w:p>
    <w:p>
      <w:pPr>
        <w:pPr/>
        <w:numPr>
          <w:ilvl w:val="0"/>
          <w:numId w:val="24"/>
        </w:numPr>
      </w:pPr>
      <w:r>
        <w:rPr/>
        <w:t xml:space="preserve">Dispositions proposées aux utilisateurs pour assurer la qualité d'entretien et la maintenance du système en œuvre</w:t>
      </w:r>
    </w:p>
    <w:p>
      <w:pPr/>
      <w:r>
        <w:rPr>
          <w:b/>
          <w:bCs/>
        </w:rPr>
        <w:t xml:space="preserve">Critères d'évaluation</w:t>
      </w:r>
    </w:p>
    <w:p>
      <w:pPr>
        <w:pPr/>
        <w:numPr>
          <w:ilvl w:val="0"/>
          <w:numId w:val="25"/>
        </w:numPr>
      </w:pPr>
      <w:r>
        <w:rPr/>
        <w:t xml:space="preserve">Organisation de la distribution et de l'assistance technique sur le territoire Français </w:t>
      </w:r>
    </w:p>
    <w:p>
      <w:pPr>
        <w:pPr/>
        <w:numPr>
          <w:ilvl w:val="0"/>
          <w:numId w:val="25"/>
        </w:numPr>
      </w:pPr>
      <w:r>
        <w:rPr/>
        <w:t xml:space="preserve">Cahier des charges d'"agrément" des entreprises</w:t>
      </w:r>
    </w:p>
    <w:p>
      <w:pPr>
        <w:pPr/>
        <w:numPr>
          <w:ilvl w:val="0"/>
          <w:numId w:val="25"/>
        </w:numPr>
      </w:pPr>
      <w:r>
        <w:rPr/>
        <w:t xml:space="preserve">Plan de formation proposé aux entreprises le cas échéant</w:t>
      </w:r>
    </w:p>
    <w:p>
      <w:pPr>
        <w:pPr/>
        <w:numPr>
          <w:ilvl w:val="0"/>
          <w:numId w:val="25"/>
        </w:numPr>
      </w:pPr>
      <w:r>
        <w:rPr/>
        <w:t xml:space="preserve">A l'issue des visites et enquêtes sur les réalisations de référence, constat de satisfaction ou non sur les chantiers réalisés pour les entreprises dites "agréées"</w:t>
      </w:r>
    </w:p>
    <w:p>
      <w:pPr/>
      <w:r>
        <w:rPr>
          <w:rStyle w:val="font_h1"/>
        </w:rPr>
        <w:t xml:space="preserve">7. Mise en oeuvre</w:t>
      </w:r>
    </w:p>
    <w:p>
      <w:pPr/>
      <w:r>
        <w:rPr/>
        <w:t xml:space="preserve">Validé par le Groupe Spécialisé le 23/03/2022</w:t>
      </w:r>
    </w:p>
    <w:p>
      <w:pPr/>
      <w:r>
        <w:rPr>
          <w:b/>
          <w:bCs/>
        </w:rPr>
        <w:t xml:space="preserve">Description</w:t>
      </w:r>
    </w:p>
    <w:p>
      <w:pPr>
        <w:pPr/>
        <w:numPr>
          <w:ilvl w:val="0"/>
          <w:numId w:val="26"/>
        </w:numPr>
      </w:pPr>
      <w:r>
        <w:rPr/>
        <w:t xml:space="preserve">Préconisations de mise en œuvre : </w:t>
      </w:r>
    </w:p>
    <w:p>
      <w:pPr>
        <w:pPr/>
        <w:numPr>
          <w:ilvl w:val="1"/>
          <w:numId w:val="26"/>
        </w:numPr>
      </w:pPr>
      <w:r>
        <w:rPr/>
        <w:t xml:space="preserve">Supports admis pour la pose et exigences relatives aux supports</w:t>
      </w:r>
    </w:p>
    <w:p>
      <w:pPr>
        <w:pPr/>
        <w:numPr>
          <w:ilvl w:val="1"/>
          <w:numId w:val="26"/>
        </w:numPr>
      </w:pPr>
      <w:r>
        <w:rPr/>
        <w:t xml:space="preserve">Préconisations de reconnaissance et de préparation des supports </w:t>
      </w:r>
    </w:p>
    <w:p>
      <w:pPr>
        <w:pPr/>
        <w:numPr>
          <w:ilvl w:val="1"/>
          <w:numId w:val="26"/>
        </w:numPr>
      </w:pPr>
      <w:r>
        <w:rPr/>
        <w:t xml:space="preserve">Conditions de stockage des produits sur le chantier</w:t>
      </w:r>
    </w:p>
    <w:p>
      <w:pPr>
        <w:pPr/>
        <w:numPr>
          <w:ilvl w:val="1"/>
          <w:numId w:val="26"/>
        </w:numPr>
      </w:pPr>
      <w:r>
        <w:rPr/>
        <w:t xml:space="preserve">Conditions de température et hygrométrie minimales et maximales pour la mise en œuvre (ambiante et support)</w:t>
      </w:r>
    </w:p>
    <w:p>
      <w:pPr>
        <w:pPr/>
        <w:numPr>
          <w:ilvl w:val="1"/>
          <w:numId w:val="26"/>
        </w:numPr>
      </w:pPr>
      <w:r>
        <w:rPr/>
        <w:t xml:space="preserve">Conditions de réalisation des mélanges</w:t>
      </w:r>
    </w:p>
    <w:p>
      <w:pPr>
        <w:pPr/>
        <w:numPr>
          <w:ilvl w:val="1"/>
          <w:numId w:val="26"/>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6"/>
        </w:numPr>
      </w:pPr>
      <w:r>
        <w:rPr/>
        <w:t xml:space="preserve">Délais de recouvrement entre couches</w:t>
      </w:r>
    </w:p>
    <w:p>
      <w:pPr>
        <w:pPr/>
        <w:numPr>
          <w:ilvl w:val="1"/>
          <w:numId w:val="26"/>
        </w:numPr>
      </w:pPr>
      <w:r>
        <w:rPr/>
        <w:t xml:space="preserve">Préconisations de traitement des points singuliers  (joints du support (retrait, construction, dilatation), rives et plinthes, raccordements sol/sol, fractionnement du revêtement …), escaliers si revendiqués</w:t>
      </w:r>
    </w:p>
    <w:p>
      <w:pPr>
        <w:pPr/>
        <w:numPr>
          <w:ilvl w:val="1"/>
          <w:numId w:val="26"/>
        </w:numPr>
      </w:pPr>
      <w:r>
        <w:rPr/>
        <w:t xml:space="preserve">Contrôles de suivi d'exécution et contrôles de réception</w:t>
      </w:r>
    </w:p>
    <w:p>
      <w:pPr/>
      <w:r>
        <w:rPr>
          <w:b/>
          <w:bCs/>
        </w:rPr>
        <w:t xml:space="preserve">Justification</w:t>
      </w:r>
    </w:p>
    <w:p>
      <w:pPr>
        <w:pPr/>
        <w:numPr>
          <w:ilvl w:val="0"/>
          <w:numId w:val="27"/>
        </w:numPr>
      </w:pPr>
      <w:r>
        <w:rPr/>
        <w:t xml:space="preserve">Fiche système à en-tête du formulateur concepteur</w:t>
      </w:r>
    </w:p>
    <w:p>
      <w:pPr>
        <w:pPr/>
        <w:numPr>
          <w:ilvl w:val="0"/>
          <w:numId w:val="27"/>
        </w:numPr>
      </w:pPr>
      <w:r>
        <w:rPr/>
        <w:t xml:space="preserve">Cahier des charges de mise en œuvre</w:t>
      </w:r>
    </w:p>
    <w:p>
      <w:pPr>
        <w:pPr/>
        <w:numPr>
          <w:ilvl w:val="0"/>
          <w:numId w:val="27"/>
        </w:numPr>
      </w:pPr>
      <w:r>
        <w:rPr/>
        <w:t xml:space="preserve">Schémas et descriptions de traitement des points singuliers ( schémas cotés, lisibles, réalistes..)</w:t>
      </w:r>
    </w:p>
    <w:p>
      <w:pPr>
        <w:pPr/>
        <w:numPr>
          <w:ilvl w:val="0"/>
          <w:numId w:val="27"/>
        </w:numPr>
      </w:pPr>
      <w:r>
        <w:rPr/>
        <w:t xml:space="preserve">Relevé type de contrôle chantier avec référence aux méthodes de la norme NF DTU 54.1 P1-1 chaque fois que possible</w:t>
      </w:r>
    </w:p>
    <w:p>
      <w:pPr/>
      <w:r>
        <w:rPr>
          <w:b/>
          <w:bCs/>
        </w:rPr>
        <w:t xml:space="preserve">Critères d'évaluation</w:t>
      </w:r>
    </w:p>
    <w:p>
      <w:pPr>
        <w:pPr/>
        <w:numPr>
          <w:ilvl w:val="0"/>
          <w:numId w:val="28"/>
        </w:numPr>
      </w:pPr>
      <w:r>
        <w:rPr/>
        <w:t xml:space="preserve">Adéquation des dispositions de la fiche système et du cahier des charges de mise en œuvre avec celles du Dossier Technique y compris schémas de traitement des points singuliers</w:t>
      </w:r>
    </w:p>
    <w:p>
      <w:pPr>
        <w:pPr/>
        <w:numPr>
          <w:ilvl w:val="0"/>
          <w:numId w:val="28"/>
        </w:numPr>
      </w:pPr>
      <w:r>
        <w:rPr/>
        <w:t xml:space="preserve">Mise en application de ces dispositions sur site</w:t>
      </w:r>
    </w:p>
    <w:p>
      <w:pPr/>
      <w:r>
        <w:rPr>
          <w:rStyle w:val="font_h1"/>
        </w:rPr>
        <w:t xml:space="preserve">8. Mise en service</w:t>
      </w:r>
    </w:p>
    <w:p>
      <w:pPr/>
      <w:r>
        <w:rPr/>
        <w:t xml:space="preserve">Validé par le Groupe Spécialisé le 01/02/2018</w:t>
      </w:r>
    </w:p>
    <w:p>
      <w:pPr/>
      <w:r>
        <w:rPr>
          <w:b/>
          <w:bCs/>
        </w:rPr>
        <w:t xml:space="preserve">Description</w:t>
      </w:r>
    </w:p>
    <w:p>
      <w:pPr>
        <w:pPr/>
        <w:numPr>
          <w:ilvl w:val="0"/>
          <w:numId w:val="29"/>
        </w:numPr>
      </w:pPr>
      <w:r>
        <w:rPr/>
        <w:t xml:space="preserve">Conditions de mise en service dans les limites d'emploi préconisées</w:t>
      </w:r>
    </w:p>
    <w:p>
      <w:pPr/>
      <w:r>
        <w:rPr>
          <w:b/>
          <w:bCs/>
        </w:rPr>
        <w:t xml:space="preserve">Justification</w:t>
      </w:r>
    </w:p>
    <w:p>
      <w:pPr>
        <w:pPr/>
        <w:numPr>
          <w:ilvl w:val="0"/>
          <w:numId w:val="30"/>
        </w:numPr>
      </w:pPr>
      <w:r>
        <w:rPr/>
        <w:t xml:space="preserve">Délais de mise en service en fonction : </w:t>
      </w:r>
    </w:p>
    <w:p>
      <w:pPr>
        <w:pPr/>
        <w:numPr>
          <w:ilvl w:val="1"/>
          <w:numId w:val="30"/>
        </w:numPr>
      </w:pPr>
      <w:r>
        <w:rPr/>
        <w:t xml:space="preserve">Des conditions ambiantes </w:t>
      </w:r>
    </w:p>
    <w:p>
      <w:pPr>
        <w:pPr/>
        <w:numPr>
          <w:ilvl w:val="1"/>
          <w:numId w:val="30"/>
        </w:numPr>
      </w:pPr>
      <w:r>
        <w:rPr/>
        <w:t xml:space="preserve">Des délais de prise des produits</w:t>
      </w:r>
    </w:p>
    <w:p>
      <w:pPr>
        <w:pPr/>
        <w:numPr>
          <w:ilvl w:val="1"/>
          <w:numId w:val="30"/>
        </w:numPr>
      </w:pPr>
      <w:r>
        <w:rPr/>
        <w:t xml:space="preserve">De la fin de l'ensemble des travaux</w:t>
      </w:r>
    </w:p>
    <w:p>
      <w:pPr/>
      <w:r>
        <w:rPr>
          <w:b/>
          <w:bCs/>
        </w:rPr>
        <w:t xml:space="preserve">Critères d'évaluation</w:t>
      </w:r>
    </w:p>
    <w:p>
      <w:pPr>
        <w:pPr/>
        <w:numPr>
          <w:ilvl w:val="0"/>
          <w:numId w:val="31"/>
        </w:numPr>
      </w:pPr>
      <w:r>
        <w:rPr/>
        <w:t xml:space="preserve">Adéquation des délais proposés avec les indications de la fiche système et du cahier des charges de mise en œuvre.</w:t>
      </w:r>
    </w:p>
    <w:p>
      <w:pPr/>
      <w:r>
        <w:rPr>
          <w:rStyle w:val="font_h1"/>
        </w:rPr>
        <w:t xml:space="preserve">9. Entretien - Utilisation</w:t>
      </w:r>
    </w:p>
    <w:p>
      <w:pPr/>
      <w:r>
        <w:rPr/>
        <w:t xml:space="preserve">Validé par le Groupe Spécialisé le 01/02/2018</w:t>
      </w:r>
    </w:p>
    <w:p>
      <w:pPr/>
      <w:r>
        <w:rPr>
          <w:b/>
          <w:bCs/>
        </w:rPr>
        <w:t xml:space="preserve">Description</w:t>
      </w:r>
    </w:p>
    <w:p>
      <w:pPr>
        <w:pPr/>
        <w:numPr>
          <w:ilvl w:val="0"/>
          <w:numId w:val="32"/>
        </w:numPr>
      </w:pPr>
      <w:r>
        <w:rPr/>
        <w:t xml:space="preserve">Préconisations d'entretien et précautions d'emploi éventuelles</w:t>
      </w:r>
    </w:p>
    <w:p>
      <w:pPr/>
      <w:r>
        <w:rPr>
          <w:b/>
          <w:bCs/>
        </w:rPr>
        <w:t xml:space="preserve">Justification</w:t>
      </w:r>
    </w:p>
    <w:p>
      <w:pPr>
        <w:pPr/>
        <w:numPr>
          <w:ilvl w:val="0"/>
          <w:numId w:val="33"/>
        </w:numPr>
      </w:pPr>
      <w:r>
        <w:rPr/>
        <w:t xml:space="preserve">Notice d'utilisation et d’entretien du système en œuvre, à en tête du fabricant/concepteur</w:t>
      </w:r>
    </w:p>
    <w:p>
      <w:pPr/>
      <w:r>
        <w:rPr>
          <w:b/>
          <w:bCs/>
        </w:rPr>
        <w:t xml:space="preserve">Critères d'évaluation</w:t>
      </w:r>
    </w:p>
    <w:p>
      <w:pPr>
        <w:pPr/>
        <w:numPr>
          <w:ilvl w:val="0"/>
          <w:numId w:val="34"/>
        </w:numPr>
      </w:pPr>
      <w:r>
        <w:rPr/>
        <w:t xml:space="preserve">Adéquation des dispositions de la notice avec celle du Dossier Technique  </w:t>
      </w:r>
    </w:p>
    <w:p>
      <w:pPr>
        <w:pPr/>
        <w:numPr>
          <w:ilvl w:val="0"/>
          <w:numId w:val="34"/>
        </w:numPr>
      </w:pPr>
      <w:r>
        <w:rPr/>
        <w:t xml:space="preserve">Constat de l'aspect satisfaisant des ouvrages visités et retours d'enquêtes de satisfaction clients</w:t>
      </w:r>
    </w:p>
    <w:p>
      <w:pPr>
        <w:pPr/>
        <w:numPr>
          <w:ilvl w:val="0"/>
          <w:numId w:val="34"/>
        </w:numPr>
      </w:pPr>
      <w:r>
        <w:rPr/>
        <w:t xml:space="preserve">Diffusion de la notice au Maître d'ouvrage et à l'utilisateur</w:t>
      </w:r>
    </w:p>
    <w:p>
      <w:pPr/>
      <w:r>
        <w:rPr>
          <w:rStyle w:val="font_h1"/>
        </w:rPr>
        <w:t xml:space="preserve">10. Surveillance - Réparation - Maintenance</w:t>
      </w:r>
    </w:p>
    <w:p>
      <w:pPr/>
      <w:r>
        <w:rPr/>
        <w:t xml:space="preserve">Validé par le Groupe Spécialisé le 01/02/2018</w:t>
      </w:r>
    </w:p>
    <w:p>
      <w:pPr/>
      <w:r>
        <w:rPr>
          <w:b/>
          <w:bCs/>
        </w:rPr>
        <w:t xml:space="preserve">Description</w:t>
      </w:r>
    </w:p>
    <w:p>
      <w:pPr>
        <w:pPr/>
        <w:numPr>
          <w:ilvl w:val="0"/>
          <w:numId w:val="35"/>
        </w:numPr>
      </w:pPr>
      <w:r>
        <w:rPr/>
        <w:t xml:space="preserve">Dispositions requises pour la surveillance</w:t>
      </w:r>
    </w:p>
    <w:p>
      <w:pPr>
        <w:pPr/>
        <w:numPr>
          <w:ilvl w:val="0"/>
          <w:numId w:val="35"/>
        </w:numPr>
      </w:pPr>
      <w:r>
        <w:rPr/>
        <w:t xml:space="preserve">Préconisations de réparation et de maintenance</w:t>
      </w:r>
    </w:p>
    <w:p>
      <w:pPr/>
      <w:r>
        <w:rPr>
          <w:b/>
          <w:bCs/>
        </w:rPr>
        <w:t xml:space="preserve">Justification</w:t>
      </w:r>
    </w:p>
    <w:p>
      <w:pPr/>
      <w:r>
        <w:rPr/>
        <w:t xml:space="preserve">Notice de surveillance, de réparation et de maintenance à en-tête du formulateur concepteur</w:t>
      </w:r>
    </w:p>
    <w:p>
      <w:pPr/>
      <w:r>
        <w:rPr>
          <w:b/>
          <w:bCs/>
        </w:rPr>
        <w:t xml:space="preserve">Critères d'évaluation</w:t>
      </w:r>
    </w:p>
    <w:p>
      <w:pPr/>
      <w:r>
        <w:rPr/>
        <w:t xml:space="preserve">•Adéquation des dispositions de la notice avec celle du Dossier Technique </w:t>
      </w:r>
    </w:p>
    <w:p>
      <w:pPr/>
      <w:r>
        <w:rPr/>
        <w:t xml:space="preserve">•Constat de l'aspect satisfaisant des ouvrages visités et retours d'enquêtes de satisfaction clients</w:t>
      </w:r>
    </w:p>
    <w:p>
      <w:pPr/>
      <w:r>
        <w:rPr/>
        <w:t xml:space="preserve">•Diffusion de la notice au Maître d'ouvrage et à l'utilisateur</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6"/>
        </w:numPr>
      </w:pPr>
      <w:r>
        <w:rPr/>
        <w:t xml:space="preserve">La fabrication et le suivi de production sont les mêmes ;</w:t>
      </w:r>
    </w:p>
    <w:p>
      <w:pPr>
        <w:pPr/>
        <w:numPr>
          <w:ilvl w:val="0"/>
          <w:numId w:val="36"/>
        </w:numPr>
      </w:pPr>
      <w:r>
        <w:rPr/>
        <w:t xml:space="preserve">Les caractéristiques d’aptitude à l’emploi annoncées et justifiées au DTED sont identiques ou meilleures ;</w:t>
      </w:r>
    </w:p>
    <w:p>
      <w:pPr>
        <w:pPr/>
        <w:numPr>
          <w:ilvl w:val="0"/>
          <w:numId w:val="36"/>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FD79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BC9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1E0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4A1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6A9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258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448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80B7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43D5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0160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12D9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3110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8B5B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B23C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BC02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05BE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4D07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C839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3EA8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FC7F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03E6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1AD5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B6C6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F784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8040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A154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554A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DFE3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2026-05-04T16:42:11+02:00</dcterms:created>
  <dcterms:modified xsi:type="dcterms:W3CDTF">2026-05-04T16:42:11+02:00</dcterms:modified>
</cp:coreProperties>
</file>

<file path=docProps/custom.xml><?xml version="1.0" encoding="utf-8"?>
<Properties xmlns="http://schemas.openxmlformats.org/officeDocument/2006/custom-properties" xmlns:vt="http://schemas.openxmlformats.org/officeDocument/2006/docPropsVTypes"/>
</file>