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sol et mur de douche à base de PVC</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des revêtements et des matériaux ou produits associés le cas échéant</w:t>
      </w:r>
    </w:p>
    <w:p>
      <w:pPr>
        <w:pPr/>
        <w:numPr>
          <w:ilvl w:val="0"/>
          <w:numId w:val="10"/>
        </w:numPr>
      </w:pPr>
      <w:r>
        <w:rPr/>
        <w:t xml:space="preserve">Fiches de déclarations environnementales, si existantes, des revêtements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Conformité aux règles de l’art : Justification de la conformité vis à vis des règles écrites concernant les ouvrages visés : CPT « Système de revêtements pour sol et mur de douche à base de PVC » </w:t>
      </w:r>
    </w:p>
    <w:p>
      <w:pPr>
        <w:pPr/>
        <w:numPr>
          <w:ilvl w:val="0"/>
          <w:numId w:val="10"/>
        </w:numPr>
      </w:pPr>
      <w:r>
        <w:rPr/>
        <w:t xml:space="preserve">A défaut de références d’emploi présentées en pose sur support bois ventilé, justifications et critères particuliers relatifs aux dispositions et traitement de ces types de supports en vue de contrôler l’humidité du bois </w:t>
      </w:r>
    </w:p>
    <w:p>
      <w:pPr>
        <w:pPr/>
        <w:numPr>
          <w:ilvl w:val="0"/>
          <w:numId w:val="10"/>
        </w:numPr>
      </w:pPr>
      <w:r>
        <w:rPr/>
        <w:t xml:space="preserve">Autres informations : fiches de déclarations environnementales, si existantes, des revêtements de sol et mur ainsi que des autres produits ou matériaux utilisés pour la mise en œuvre</w:t>
      </w:r>
    </w:p>
    <w:p>
      <w:pPr>
        <w:pPr/>
        <w:numPr>
          <w:ilvl w:val="0"/>
          <w:numId w:val="10"/>
        </w:numPr>
      </w:pPr>
      <w:r>
        <w:rPr/>
        <w:t xml:space="preserve">Justification de l’aptitude à l’emploi et des performances revendiquées pour le système :Classement de réaction au feu du revêtement ou système de revêtement de sol ainsi que du revêtement de mur pour les différentes configurations et sur les différentes natures de supports admis pour la pose </w:t>
      </w:r>
    </w:p>
    <w:p>
      <w:pPr>
        <w:pPr/>
        <w:numPr>
          <w:ilvl w:val="0"/>
          <w:numId w:val="10"/>
        </w:numPr>
      </w:pPr>
      <w:r>
        <w:rPr/>
        <w:t xml:space="preserve">Caractéristiques d’identification et de construction de la sous-couche acoustique, si prévue dans le système </w:t>
      </w:r>
    </w:p>
    <w:p>
      <w:pPr>
        <w:pPr/>
        <w:numPr>
          <w:ilvl w:val="0"/>
          <w:numId w:val="10"/>
        </w:numPr>
      </w:pPr>
      <w:r>
        <w:rPr/>
        <w:t xml:space="preserve">Certificats NF-UPEC ou NF-UPEC.A+ en cours de validité, le cas échéant, des revêtements de sol, ou bien : Caractéristiques d’identification et de construction des revêtements de sol ; Caractéristiques d’aptitude à l’emploi (résistance à l’usure) des revêtements de sol, en conformité avec les normes produit applicables et les domaines d’emploi revendiqués </w:t>
      </w:r>
    </w:p>
    <w:p>
      <w:pPr>
        <w:pPr/>
        <w:numPr>
          <w:ilvl w:val="0"/>
          <w:numId w:val="10"/>
        </w:numPr>
      </w:pPr>
      <w:r>
        <w:rPr/>
        <w:t xml:space="preserve">Durabilité et propriétés mécaniques du revêtement ou système de revêtement de sol (résistance au poinçonnement statique, résistance de la soudure, stabilité dimensionnelle à la chaleur et à l’immersion, résistance aux taches et produits chimiques), en fonction du domaine d’emploi revendiqué </w:t>
      </w:r>
    </w:p>
    <w:p>
      <w:pPr>
        <w:pPr/>
        <w:numPr>
          <w:ilvl w:val="0"/>
          <w:numId w:val="10"/>
        </w:numPr>
      </w:pPr>
      <w:r>
        <w:rPr/>
        <w:t xml:space="preserve">Durabilité et propriétés mécaniques du revêtement de mur (stabilité dimensionnelle à la chaleur, résistance de la soudure) conformément aux exigences du CPT « Système de revêtements pour sol et mur de douche à base de PVC » </w:t>
      </w:r>
    </w:p>
    <w:p>
      <w:pPr>
        <w:pPr/>
        <w:numPr>
          <w:ilvl w:val="0"/>
          <w:numId w:val="10"/>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Caractéristiques d’identification et de performances mécaniques de la sous-couche acoustique le cas échéant </w:t>
      </w:r>
    </w:p>
    <w:p>
      <w:pPr>
        <w:pPr/>
        <w:numPr>
          <w:ilvl w:val="0"/>
          <w:numId w:val="10"/>
        </w:numPr>
      </w:pPr>
      <w:r>
        <w:rPr/>
        <w:t xml:space="preserve">Tenue du plan de collage revêtement de mur/support en partie courante (résistance au pelage, au cisaillement, réversibilité à l’humidité) pour le système considéré, en fonction des produits de collage préconisés et des types de supports revendiqués, conformément aux exigences du CPT « Système de revêtements pour sol et mur de douche à base de PVC » </w:t>
      </w:r>
    </w:p>
    <w:p>
      <w:pPr>
        <w:pPr/>
        <w:numPr>
          <w:ilvl w:val="0"/>
          <w:numId w:val="10"/>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 conformément aux exigences du CPT « Système de revêtements pour sol et mur de douche à base de PVC » </w:t>
      </w:r>
    </w:p>
    <w:p>
      <w:pPr>
        <w:pPr/>
        <w:numPr>
          <w:ilvl w:val="0"/>
          <w:numId w:val="10"/>
        </w:numPr>
      </w:pPr>
      <w:r>
        <w:rPr/>
        <w:t xml:space="preserve">Durabilité et propriétés mécaniques des produits de dressage de forme de pente ainsi que des enduits de sol et primaires associés préconisés (compression, flexion, adhérence) conformément aux exigences du CPT « Système de revêtements pour sol et mur de douche à base de PVC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Justification de la conformité vis à vis des règles écrites concernant les ouvrages visés, DTU, CPT…</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345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9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F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C5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2026-02-05T15:04:15+01:00</dcterms:created>
  <dcterms:modified xsi:type="dcterms:W3CDTF">2026-02-05T15:04:15+01:00</dcterms:modified>
</cp:coreProperties>
</file>

<file path=docProps/custom.xml><?xml version="1.0" encoding="utf-8"?>
<Properties xmlns="http://schemas.openxmlformats.org/officeDocument/2006/custom-properties" xmlns:vt="http://schemas.openxmlformats.org/officeDocument/2006/docPropsVTypes"/>
</file>