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usée par microstation</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w:t>
      </w:r>
    </w:p>
    <w:p>
      <w:pPr>
        <w:pPr/>
        <w:numPr>
          <w:ilvl w:val="0"/>
          <w:numId w:val="10"/>
        </w:numPr>
      </w:pPr>
      <w:r>
        <w:rPr/>
        <w:t xml:space="preserve">Descriptions des matériaux vis à vis des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aératio, recirculation, support bactérien, tuyauterie, coffret de commande, tableau électrique, pompe de relevage aval), enveloppes et système de ventilation. Les matériaux des équipements sont à préciser. </w:t>
      </w:r>
    </w:p>
    <w:p>
      <w:pPr>
        <w:pPr/>
        <w:numPr>
          <w:ilvl w:val="0"/>
          <w:numId w:val="11"/>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Le descriptif interne de la vie du produit (différentes étapes de fabrication).</w:t>
      </w:r>
    </w:p>
    <w:p>
      <w:pPr>
        <w:pPr/>
        <w:numPr>
          <w:ilvl w:val="0"/>
          <w:numId w:val="13"/>
        </w:numPr>
      </w:pPr>
      <w:r>
        <w:rPr/>
        <w:t xml:space="preserve">Le 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les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pPr/>
        <w:numPr>
          <w:ilvl w:val="0"/>
          <w:numId w:val="20"/>
        </w:numPr>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5"/>
        </w:numPr>
      </w:pPr>
      <w:r>
        <w:rPr/>
        <w:t xml:space="preserve">Matériau et mode de fabrication.</w:t>
      </w:r>
    </w:p>
    <w:p>
      <w:pPr>
        <w:pPr/>
        <w:numPr>
          <w:ilvl w:val="0"/>
          <w:numId w:val="25"/>
        </w:numPr>
      </w:pPr>
      <w:r>
        <w:rPr/>
        <w:t xml:space="preserve">Principe de fonctionnement.</w:t>
      </w:r>
    </w:p>
    <w:p>
      <w:pPr>
        <w:pPr/>
        <w:numPr>
          <w:ilvl w:val="0"/>
          <w:numId w:val="25"/>
        </w:numPr>
      </w:pPr>
      <w:r>
        <w:rPr/>
        <w:t xml:space="preserve">Localisation dans le traitement primaire.</w:t>
      </w:r>
    </w:p>
    <w:p>
      <w:pPr>
        <w:pPr/>
        <w:numPr>
          <w:ilvl w:val="0"/>
          <w:numId w:val="25"/>
        </w:numPr>
      </w:pPr>
      <w:r>
        <w:rPr/>
        <w:t xml:space="preserve">Modalités de retrait et de nettoyage.</w:t>
      </w:r>
    </w:p>
    <w:p>
      <w:pPr>
        <w:pPr/>
        <w:numPr>
          <w:ilvl w:val="0"/>
          <w:numId w:val="25"/>
        </w:numPr>
      </w:pPr>
      <w:r>
        <w:rPr/>
        <w:t xml:space="preserve">Intégrer une représentation schématique en annexe.</w:t>
      </w:r>
    </w:p>
    <w:p>
      <w:pPr/>
      <w:r>
        <w:rPr>
          <w:b/>
          <w:bCs/>
        </w:rPr>
        <w:t xml:space="preserve">Justification</w:t>
      </w:r>
    </w:p>
    <w:p>
      <w:pPr/>
      <w:r>
        <w:rPr/>
        <w:t xml:space="preserve">Fournir : </w:t>
      </w:r>
    </w:p>
    <w:p>
      <w:pPr>
        <w:pPr/>
        <w:numPr>
          <w:ilvl w:val="0"/>
          <w:numId w:val="26"/>
        </w:numPr>
      </w:pPr>
      <w:r>
        <w:rPr/>
        <w:t xml:space="preserve">Fiche technique du préfiltre.</w:t>
      </w:r>
    </w:p>
    <w:p>
      <w:pPr>
        <w:pPr/>
        <w:numPr>
          <w:ilvl w:val="0"/>
          <w:numId w:val="26"/>
        </w:numPr>
      </w:pPr>
      <w:r>
        <w:rPr/>
        <w:t xml:space="preserve">Schéma du préfiltre.</w:t>
      </w:r>
    </w:p>
    <w:p>
      <w:pPr>
        <w:pPr/>
        <w:numPr>
          <w:ilvl w:val="0"/>
          <w:numId w:val="26"/>
        </w:numPr>
      </w:pPr>
      <w:r>
        <w:rPr/>
        <w:t xml:space="preserve">Procédure interne du demandeur de retrait et de nettoyage.</w:t>
      </w:r>
    </w:p>
    <w:p>
      <w:pPr>
        <w:pPr/>
        <w:numPr>
          <w:ilvl w:val="0"/>
          <w:numId w:val="26"/>
        </w:numPr>
      </w:pPr>
      <w:r>
        <w:rPr/>
        <w:t xml:space="preserve">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3.2.2. Système d'aération</w:t>
      </w:r>
    </w:p>
    <w:p>
      <w:pPr>
        <w:ind w:left="2160" w:right="0"/>
      </w:pPr>
      <w:r>
        <w:rPr>
          <w:rStyle w:val="font_h3"/>
        </w:rPr>
        <w:t xml:space="preserve">3.2.2.1. Surpresseur</w:t>
      </w:r>
    </w:p>
    <w:p>
      <w:pPr/>
      <w:r>
        <w:rPr/>
        <w:t xml:space="preserve">Validé par le Groupe Spécialisé le 08/02/2021</w:t>
      </w:r>
    </w:p>
    <w:p>
      <w:pPr/>
      <w:r>
        <w:rPr>
          <w:b/>
          <w:bCs/>
        </w:rPr>
        <w:t xml:space="preserve">Description</w:t>
      </w:r>
    </w:p>
    <w:p>
      <w:pPr>
        <w:pPr/>
        <w:numPr>
          <w:ilvl w:val="0"/>
          <w:numId w:val="27"/>
        </w:numPr>
      </w:pPr>
      <w:r>
        <w:rPr/>
        <w:t xml:space="preserve">Description du fonctionnement d’aération (continu/alternance) et équipements connectés.</w:t>
      </w:r>
    </w:p>
    <w:p>
      <w:pPr>
        <w:pPr/>
        <w:numPr>
          <w:ilvl w:val="0"/>
          <w:numId w:val="27"/>
        </w:numPr>
      </w:pPr>
      <w:r>
        <w:rPr/>
        <w:t xml:space="preserve">Caractéristiques du surpresseur (type, puissance, débit d’air, fréquence et durée de fonctionnement).</w:t>
      </w:r>
    </w:p>
    <w:p>
      <w:pPr>
        <w:pPr/>
        <w:numPr>
          <w:ilvl w:val="0"/>
          <w:numId w:val="27"/>
        </w:numPr>
      </w:pPr>
      <w:r>
        <w:rPr/>
        <w:t xml:space="preserve">Description de la localisation du surpresseur.</w:t>
      </w:r>
    </w:p>
    <w:p>
      <w:pPr>
        <w:pPr/>
        <w:numPr>
          <w:ilvl w:val="0"/>
          <w:numId w:val="27"/>
        </w:numPr>
      </w:pPr>
      <w:r>
        <w:rPr/>
        <w:t xml:space="preserve">Stratégie pour éviter le débranchement du compresseur.</w:t>
      </w:r>
    </w:p>
    <w:p>
      <w:pPr/>
      <w:r>
        <w:rPr>
          <w:b/>
          <w:bCs/>
        </w:rPr>
        <w:t xml:space="preserve">Justification</w:t>
      </w:r>
    </w:p>
    <w:p>
      <w:pPr>
        <w:pPr/>
        <w:numPr>
          <w:ilvl w:val="0"/>
          <w:numId w:val="28"/>
        </w:numPr>
      </w:pPr>
      <w:r>
        <w:rPr/>
        <w:t xml:space="preserve">Fournir la fiche technique du produit.</w:t>
      </w:r>
    </w:p>
    <w:p>
      <w:pPr>
        <w:pPr/>
        <w:numPr>
          <w:ilvl w:val="0"/>
          <w:numId w:val="28"/>
        </w:numPr>
      </w:pPr>
      <w:r>
        <w:rPr/>
        <w:t xml:space="preserve">Justification de la robustesse, de la durabilité et de l'accessibilité</w:t>
      </w:r>
    </w:p>
    <w:p>
      <w:pPr>
        <w:pPr/>
        <w:numPr>
          <w:ilvl w:val="0"/>
          <w:numId w:val="28"/>
        </w:numPr>
      </w:pPr>
      <w:r>
        <w:rPr/>
        <w:t xml:space="preserve">Justification de la fiabilité et stratégie de maintenance.</w:t>
      </w:r>
    </w:p>
    <w:p>
      <w:pPr/>
      <w:r>
        <w:rPr>
          <w:b/>
          <w:bCs/>
        </w:rPr>
        <w:t xml:space="preserve">Critères d'évaluation</w:t>
      </w:r>
    </w:p>
    <w:p>
      <w:pPr>
        <w:pPr/>
        <w:numPr>
          <w:ilvl w:val="0"/>
          <w:numId w:val="29"/>
        </w:numPr>
      </w:pPr>
      <w:r>
        <w:rPr/>
        <w:t xml:space="preserve">Produit conforme aux justifications fournies.</w:t>
      </w:r>
    </w:p>
    <w:p>
      <w:pPr>
        <w:pPr/>
        <w:numPr>
          <w:ilvl w:val="0"/>
          <w:numId w:val="29"/>
        </w:numPr>
      </w:pPr>
      <w:r>
        <w:rPr/>
        <w:t xml:space="preserve">Vérification de la robustesse, de la durabilité et de l'accessibilité. </w:t>
      </w:r>
    </w:p>
    <w:p>
      <w:pPr>
        <w:pPr/>
        <w:numPr>
          <w:ilvl w:val="0"/>
          <w:numId w:val="29"/>
        </w:numPr>
      </w:pPr>
      <w:r>
        <w:rPr/>
        <w:t xml:space="preserve">Justification de la fiabilité et stratégie de maintenance.</w:t>
      </w:r>
    </w:p>
    <w:p>
      <w:pPr>
        <w:ind w:left="2160" w:right="0"/>
      </w:pPr>
      <w:r>
        <w:rPr>
          <w:rStyle w:val="font_h3"/>
        </w:rPr>
        <w:t xml:space="preserve">3.2.2.2. Diffuseurs</w:t>
      </w:r>
    </w:p>
    <w:p>
      <w:pPr/>
      <w:r>
        <w:rPr/>
        <w:t xml:space="preserve">Validé par le Groupe Spécialisé le 08/02/2021</w:t>
      </w:r>
    </w:p>
    <w:p>
      <w:pPr/>
      <w:r>
        <w:rPr>
          <w:b/>
          <w:bCs/>
        </w:rPr>
        <w:t xml:space="preserve">Description</w:t>
      </w:r>
    </w:p>
    <w:p>
      <w:pPr>
        <w:pPr/>
        <w:numPr>
          <w:ilvl w:val="0"/>
          <w:numId w:val="30"/>
        </w:numPr>
      </w:pPr>
      <w:r>
        <w:rPr/>
        <w:t xml:space="preserve">Description du fonctionnement d’aération des diffuseurs (type, nombre, matériau, longueur tube ou diamètre disque).</w:t>
      </w:r>
    </w:p>
    <w:p>
      <w:pPr>
        <w:pPr/>
        <w:numPr>
          <w:ilvl w:val="0"/>
          <w:numId w:val="30"/>
        </w:numPr>
      </w:pPr>
      <w:r>
        <w:rPr/>
        <w:t xml:space="preserve">Description de la localisation des diffuseurs.</w:t>
      </w:r>
    </w:p>
    <w:p>
      <w:pPr>
        <w:pPr/>
        <w:numPr>
          <w:ilvl w:val="0"/>
          <w:numId w:val="30"/>
        </w:numPr>
      </w:pPr>
      <w:r>
        <w:rPr/>
        <w:t xml:space="preserve">Nécessité d'un système d'alerte du dysfonctionnement de l'aération.</w:t>
      </w:r>
    </w:p>
    <w:p>
      <w:pPr/>
      <w:r>
        <w:rPr>
          <w:b/>
          <w:bCs/>
        </w:rPr>
        <w:t xml:space="preserve">Justification</w:t>
      </w:r>
    </w:p>
    <w:p>
      <w:pPr>
        <w:pPr/>
        <w:numPr>
          <w:ilvl w:val="0"/>
          <w:numId w:val="31"/>
        </w:numPr>
      </w:pPr>
      <w:r>
        <w:rPr/>
        <w:t xml:space="preserve">Fournir la fiche technique du produit.</w:t>
      </w:r>
    </w:p>
    <w:p>
      <w:pPr>
        <w:pPr/>
        <w:numPr>
          <w:ilvl w:val="0"/>
          <w:numId w:val="31"/>
        </w:numPr>
      </w:pPr>
      <w:r>
        <w:rPr/>
        <w:t xml:space="preserve">Rapport d’essais d’efficacité hydraulique réalisés par un laboratoire reconnu et certifié 17025 pour ces essais (extrapolation protocole général de reconnaissance de gamme V13).</w:t>
      </w:r>
    </w:p>
    <w:p>
      <w:pPr>
        <w:pPr/>
        <w:numPr>
          <w:ilvl w:val="0"/>
          <w:numId w:val="31"/>
        </w:numPr>
      </w:pPr>
      <w:r>
        <w:rPr/>
        <w:t xml:space="preserve">Schéma côtés du réacteur biologique démontrant la localisation des diffuseurs.</w:t>
      </w:r>
    </w:p>
    <w:p>
      <w:pPr>
        <w:pPr/>
        <w:numPr>
          <w:ilvl w:val="0"/>
          <w:numId w:val="31"/>
        </w:numPr>
      </w:pPr>
      <w:r>
        <w:rPr/>
        <w:t xml:space="preserve">Justification de la robustesse, de la durabilité et de l'accessibilité.</w:t>
      </w:r>
    </w:p>
    <w:p>
      <w:pPr>
        <w:pPr/>
        <w:numPr>
          <w:ilvl w:val="0"/>
          <w:numId w:val="31"/>
        </w:numPr>
      </w:pPr>
      <w:r>
        <w:rPr/>
        <w:t xml:space="preserve">Justification de la fiabilité et stratégie de maintenance.</w:t>
      </w:r>
    </w:p>
    <w:p>
      <w:pPr/>
      <w:r>
        <w:rPr>
          <w:b/>
          <w:bCs/>
        </w:rPr>
        <w:t xml:space="preserve">Critères d'évaluation</w:t>
      </w:r>
    </w:p>
    <w:p>
      <w:pPr>
        <w:pPr/>
        <w:numPr>
          <w:ilvl w:val="0"/>
          <w:numId w:val="32"/>
        </w:numPr>
      </w:pPr>
      <w:r>
        <w:rPr/>
        <w:t xml:space="preserve">Produit conforme aux justifications fournies.</w:t>
      </w:r>
    </w:p>
    <w:p>
      <w:pPr>
        <w:pPr/>
        <w:numPr>
          <w:ilvl w:val="0"/>
          <w:numId w:val="32"/>
        </w:numPr>
      </w:pPr>
      <w:r>
        <w:rPr/>
        <w:t xml:space="preserve">Vérification de la robustesse, de la durabilité et de l'accessibilité. </w:t>
      </w:r>
    </w:p>
    <w:p>
      <w:pPr>
        <w:pPr/>
        <w:numPr>
          <w:ilvl w:val="0"/>
          <w:numId w:val="32"/>
        </w:numPr>
      </w:pPr>
      <w:r>
        <w:rPr/>
        <w:t xml:space="preserve">Justification de la fiabilité et stratégie de maintenance.</w:t>
      </w:r>
    </w:p>
    <w:p>
      <w:pPr>
        <w:ind w:left="1440" w:right="0"/>
      </w:pPr>
      <w:r>
        <w:rPr>
          <w:rStyle w:val="font_h3"/>
        </w:rPr>
        <w:t xml:space="preserve">3.2.3. Système de recirculation des boues</w:t>
      </w:r>
    </w:p>
    <w:p>
      <w:pPr/>
      <w:r>
        <w:rPr/>
        <w:t xml:space="preserve">Validé par le Groupe Spécialisé le 08/02/2021</w:t>
      </w:r>
    </w:p>
    <w:p>
      <w:pPr/>
      <w:r>
        <w:rPr>
          <w:b/>
          <w:bCs/>
        </w:rPr>
        <w:t xml:space="preserve">Description</w:t>
      </w:r>
    </w:p>
    <w:p>
      <w:pPr/>
      <w:r>
        <w:rPr/>
        <w:t xml:space="preserve">Description du système de recirculation des boues: </w:t>
      </w:r>
    </w:p>
    <w:p>
      <w:pPr>
        <w:pPr/>
        <w:numPr>
          <w:ilvl w:val="0"/>
          <w:numId w:val="33"/>
        </w:numPr>
      </w:pPr>
      <w:r>
        <w:rPr/>
        <w:t xml:space="preserve">Type et caractéristiques (airlift, pompe).</w:t>
      </w:r>
    </w:p>
    <w:p>
      <w:pPr>
        <w:pPr/>
        <w:numPr>
          <w:ilvl w:val="0"/>
          <w:numId w:val="33"/>
        </w:numPr>
      </w:pPr>
      <w:r>
        <w:rPr/>
        <w:t xml:space="preserve">Fonctionnement (ex:boues clarificateur recirculées vers le décanteur primaire).</w:t>
      </w:r>
    </w:p>
    <w:p>
      <w:pPr>
        <w:pPr/>
        <w:numPr>
          <w:ilvl w:val="0"/>
          <w:numId w:val="33"/>
        </w:numPr>
      </w:pPr>
      <w:r>
        <w:rPr/>
        <w:t xml:space="preserve">Description de la localisation.</w:t>
      </w:r>
    </w:p>
    <w:p>
      <w:pPr>
        <w:pPr/>
        <w:numPr>
          <w:ilvl w:val="0"/>
          <w:numId w:val="33"/>
        </w:numPr>
      </w:pPr>
      <w:r>
        <w:rPr/>
        <w:t xml:space="preserve">Système d’alerte du bouchage de la recirculation.</w:t>
      </w:r>
    </w:p>
    <w:p>
      <w:pPr/>
      <w:r>
        <w:rPr>
          <w:b/>
          <w:bCs/>
        </w:rPr>
        <w:t xml:space="preserve">Justification</w:t>
      </w:r>
    </w:p>
    <w:p>
      <w:pPr>
        <w:pPr/>
        <w:numPr>
          <w:ilvl w:val="0"/>
          <w:numId w:val="34"/>
        </w:numPr>
      </w:pPr>
      <w:r>
        <w:rPr/>
        <w:t xml:space="preserve">Rapport d’essais d’efficacité hydraulique réalisés par un laboratoire reconnu et certifié 17025 pour ces essais (extrapolation protocole général de reconnaissance de gamme V13).</w:t>
      </w:r>
    </w:p>
    <w:p>
      <w:pPr>
        <w:pPr/>
        <w:numPr>
          <w:ilvl w:val="0"/>
          <w:numId w:val="34"/>
        </w:numPr>
      </w:pPr>
      <w:r>
        <w:rPr/>
        <w:t xml:space="preserve">Fonctionnement à long terme (pas de bouchage).</w:t>
      </w:r>
    </w:p>
    <w:p>
      <w:pPr>
        <w:pPr/>
        <w:numPr>
          <w:ilvl w:val="0"/>
          <w:numId w:val="34"/>
        </w:numPr>
      </w:pPr>
      <w:r>
        <w:rPr/>
        <w:t xml:space="preserve">Justification de la robustesse, de la durabilité et de l'accessibilité</w:t>
      </w:r>
    </w:p>
    <w:p>
      <w:pPr>
        <w:pPr/>
        <w:numPr>
          <w:ilvl w:val="0"/>
          <w:numId w:val="34"/>
        </w:numPr>
      </w:pPr>
      <w:r>
        <w:rPr/>
        <w:t xml:space="preserve">Justification de la fiabilité et stratégie de maintenance.</w:t>
      </w:r>
    </w:p>
    <w:p>
      <w:pPr>
        <w:pPr/>
        <w:numPr>
          <w:ilvl w:val="0"/>
          <w:numId w:val="34"/>
        </w:numPr>
      </w:pPr>
      <w:r>
        <w:rPr/>
        <w:t xml:space="preserve">justification sur absence de boues permanente dans le clarificateur</w:t>
      </w:r>
    </w:p>
    <w:p>
      <w:pPr/>
      <w:r>
        <w:rPr>
          <w:b/>
          <w:bCs/>
        </w:rPr>
        <w:t xml:space="preserve">Critères d'évaluation</w:t>
      </w:r>
    </w:p>
    <w:p>
      <w:pPr>
        <w:pPr/>
        <w:numPr>
          <w:ilvl w:val="0"/>
          <w:numId w:val="35"/>
        </w:numPr>
      </w:pPr>
      <w:r>
        <w:rPr/>
        <w:t xml:space="preserve">Produit conforme aux justifications fournies.</w:t>
      </w:r>
    </w:p>
    <w:p>
      <w:pPr>
        <w:pPr/>
        <w:numPr>
          <w:ilvl w:val="0"/>
          <w:numId w:val="35"/>
        </w:numPr>
      </w:pPr>
      <w:r>
        <w:rPr/>
        <w:t xml:space="preserve">Vérification de la robustesse, de la durabilité et de l'accessibilité. </w:t>
      </w:r>
    </w:p>
    <w:p>
      <w:pPr>
        <w:pPr/>
        <w:numPr>
          <w:ilvl w:val="0"/>
          <w:numId w:val="35"/>
        </w:numPr>
      </w:pPr>
      <w:r>
        <w:rPr/>
        <w:t xml:space="preserve">Justification de la fiabilité et stratégie de maintenance.</w:t>
      </w:r>
    </w:p>
    <w:p>
      <w:pPr>
        <w:ind w:left="1440" w:right="0"/>
      </w:pPr>
      <w:r>
        <w:rPr>
          <w:rStyle w:val="font_h3"/>
        </w:rPr>
        <w:t xml:space="preserve">3.2.4. Canalisations du système d’aération et de recirculation</w:t>
      </w:r>
    </w:p>
    <w:p>
      <w:pPr/>
      <w:r>
        <w:rPr/>
        <w:t xml:space="preserve">Validé par le Groupe Spécialisé le 06/06/2022</w:t>
      </w:r>
    </w:p>
    <w:p>
      <w:pPr/>
      <w:r>
        <w:rPr>
          <w:b/>
          <w:bCs/>
        </w:rPr>
        <w:t xml:space="preserve">Description</w:t>
      </w:r>
    </w:p>
    <w:p>
      <w:pPr>
        <w:pPr/>
        <w:numPr>
          <w:ilvl w:val="0"/>
          <w:numId w:val="36"/>
        </w:numPr>
      </w:pPr>
      <w:r>
        <w:rPr/>
        <w:t xml:space="preserve">Description des rampes, canalisations et leurs accessoires : matériau et % recyclé, PN selon NF EN 1452-2). </w:t>
      </w:r>
    </w:p>
    <w:p>
      <w:pPr>
        <w:pPr/>
        <w:numPr>
          <w:ilvl w:val="0"/>
          <w:numId w:val="36"/>
        </w:numPr>
      </w:pPr>
      <w:r>
        <w:rPr/>
        <w:t xml:space="preserve">Localisation et modalités de fixation dans la cuve (ainsi que matériau des fixations).</w:t>
      </w:r>
    </w:p>
    <w:p>
      <w:pPr/>
      <w:r>
        <w:rPr>
          <w:b/>
          <w:bCs/>
        </w:rPr>
        <w:t xml:space="preserve">Justification</w:t>
      </w:r>
    </w:p>
    <w:p>
      <w:pPr>
        <w:pPr/>
        <w:numPr>
          <w:ilvl w:val="0"/>
          <w:numId w:val="37"/>
        </w:numPr>
      </w:pPr>
      <w:r>
        <w:rPr/>
        <w:t xml:space="preserve">Fiche technique</w:t>
      </w:r>
    </w:p>
    <w:p>
      <w:pPr>
        <w:pPr/>
        <w:numPr>
          <w:ilvl w:val="0"/>
          <w:numId w:val="37"/>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Produit conforme aux justifications fournies.</w:t>
      </w:r>
    </w:p>
    <w:p>
      <w:pPr>
        <w:ind w:left="1440" w:right="0"/>
      </w:pPr>
      <w:r>
        <w:rPr>
          <w:rStyle w:val="font_h3"/>
        </w:rPr>
        <w:t xml:space="preserve">3.2.5. Coffret de commande</w:t>
      </w:r>
    </w:p>
    <w:p>
      <w:pPr/>
      <w:r>
        <w:rPr/>
        <w:t xml:space="preserve">Validé par le Groupe Spécialisé le 08/02/2021</w:t>
      </w:r>
    </w:p>
    <w:p>
      <w:pPr/>
      <w:r>
        <w:rPr>
          <w:b/>
          <w:bCs/>
        </w:rPr>
        <w:t xml:space="preserve">Description</w:t>
      </w:r>
    </w:p>
    <w:p>
      <w:pPr>
        <w:pPr/>
        <w:numPr>
          <w:ilvl w:val="0"/>
          <w:numId w:val="38"/>
        </w:numPr>
      </w:pPr>
      <w:r>
        <w:rPr/>
        <w:t xml:space="preserve">Description du fonctionnement, fonctionnalités et équipements connectés.</w:t>
      </w:r>
    </w:p>
    <w:p>
      <w:pPr>
        <w:pPr/>
        <w:numPr>
          <w:ilvl w:val="0"/>
          <w:numId w:val="38"/>
        </w:numPr>
      </w:pPr>
      <w:r>
        <w:rPr/>
        <w:t xml:space="preserve">Description de la localisation du coffre.</w:t>
      </w:r>
    </w:p>
    <w:p>
      <w:pPr>
        <w:pPr/>
        <w:numPr>
          <w:ilvl w:val="0"/>
          <w:numId w:val="38"/>
        </w:numPr>
      </w:pPr>
      <w:r>
        <w:rPr/>
        <w:t xml:space="preserve">Caractéristiques: </w:t>
      </w:r>
    </w:p>
    <w:p>
      <w:pPr>
        <w:pPr/>
        <w:numPr>
          <w:ilvl w:val="1"/>
          <w:numId w:val="38"/>
        </w:numPr>
      </w:pPr>
      <w:r>
        <w:rPr/>
        <w:t xml:space="preserve">Type.</w:t>
      </w:r>
    </w:p>
    <w:p>
      <w:pPr>
        <w:pPr/>
        <w:numPr>
          <w:ilvl w:val="1"/>
          <w:numId w:val="38"/>
        </w:numPr>
      </w:pPr>
      <w:r>
        <w:rPr/>
        <w:t xml:space="preserve">IP.</w:t>
      </w:r>
    </w:p>
    <w:p>
      <w:pPr>
        <w:pPr/>
        <w:numPr>
          <w:ilvl w:val="1"/>
          <w:numId w:val="38"/>
        </w:numPr>
      </w:pPr>
      <w:r>
        <w:rPr/>
        <w:t xml:space="preserve">Distance maximale.</w:t>
      </w:r>
    </w:p>
    <w:p>
      <w:pPr>
        <w:pPr/>
        <w:numPr>
          <w:ilvl w:val="1"/>
          <w:numId w:val="38"/>
        </w:numPr>
      </w:pPr>
      <w:r>
        <w:rPr/>
        <w:t xml:space="preserve">Référence normative NF C 15-100 pour les installations électriques.</w:t>
      </w:r>
    </w:p>
    <w:p>
      <w:pPr>
        <w:pPr/>
        <w:numPr>
          <w:ilvl w:val="0"/>
          <w:numId w:val="38"/>
        </w:numPr>
      </w:pPr>
      <w:r>
        <w:rPr/>
        <w:t xml:space="preserve">Description des modalités d’alerte de dysfonctionnement des équipements pilotés (niveau sonore, localisé dans un endroit de passage, IP, etc).</w:t>
      </w:r>
    </w:p>
    <w:p>
      <w:pPr>
        <w:pPr/>
        <w:numPr>
          <w:ilvl w:val="0"/>
          <w:numId w:val="38"/>
        </w:numPr>
      </w:pPr>
      <w:r>
        <w:rPr/>
        <w:t xml:space="preserve">Modalités de raccordement et de non débranchement ainsi que la description de l'étanchéité des jonctions électriques.</w:t>
      </w:r>
    </w:p>
    <w:p>
      <w:pPr>
        <w:pPr/>
        <w:numPr>
          <w:ilvl w:val="0"/>
          <w:numId w:val="38"/>
        </w:numPr>
      </w:pPr>
      <w:r>
        <w:rPr/>
        <w:t xml:space="preserve">Les éventuelles modifications à apporter sont à préciser (description et qui peut les réaliser). Dans le cas contraire, doit être précisé qu’aucune modification ne doit être réalisée (réglage réalise en usine).</w:t>
      </w:r>
    </w:p>
    <w:p>
      <w:pPr>
        <w:pPr/>
        <w:numPr>
          <w:ilvl w:val="0"/>
          <w:numId w:val="38"/>
        </w:numPr>
      </w:pPr>
      <w:r>
        <w:rPr/>
        <w:t xml:space="preserve">Intégrer en annexe, une fiche de branchement électrique.</w:t>
      </w:r>
    </w:p>
    <w:p>
      <w:pPr/>
      <w:r>
        <w:rPr>
          <w:b/>
          <w:bCs/>
        </w:rPr>
        <w:t xml:space="preserve">Justification</w:t>
      </w:r>
    </w:p>
    <w:p>
      <w:pPr>
        <w:pPr/>
        <w:numPr>
          <w:ilvl w:val="0"/>
          <w:numId w:val="39"/>
        </w:numPr>
      </w:pPr>
      <w:r>
        <w:rPr/>
        <w:t xml:space="preserve">Fournir la fiche technique du produit.</w:t>
      </w:r>
    </w:p>
    <w:p>
      <w:pPr>
        <w:pPr/>
        <w:numPr>
          <w:ilvl w:val="0"/>
          <w:numId w:val="39"/>
        </w:numPr>
      </w:pPr>
      <w:r>
        <w:rPr/>
        <w:t xml:space="preserve">Justification de l'accessibilité.</w:t>
      </w:r>
    </w:p>
    <w:p>
      <w:pPr>
        <w:pPr/>
        <w:numPr>
          <w:ilvl w:val="0"/>
          <w:numId w:val="39"/>
        </w:numPr>
      </w:pPr>
      <w:r>
        <w:rPr/>
        <w:t xml:space="preserve">Justification de la fiabilité et stratégie de maintenance.</w:t>
      </w:r>
    </w:p>
    <w:p>
      <w:pPr/>
      <w:r>
        <w:rPr>
          <w:b/>
          <w:bCs/>
        </w:rPr>
        <w:t xml:space="preserve">Critères d'évaluation</w:t>
      </w:r>
    </w:p>
    <w:p>
      <w:pPr>
        <w:pPr/>
        <w:numPr>
          <w:ilvl w:val="0"/>
          <w:numId w:val="40"/>
        </w:numPr>
      </w:pPr>
      <w:r>
        <w:rPr/>
        <w:t xml:space="preserve">Produit conforme aux justifications fournies.</w:t>
      </w:r>
    </w:p>
    <w:p>
      <w:pPr>
        <w:pPr/>
        <w:numPr>
          <w:ilvl w:val="0"/>
          <w:numId w:val="40"/>
        </w:numPr>
      </w:pPr>
      <w:r>
        <w:rPr/>
        <w:t xml:space="preserve">L’indice de protection doit être à minima IP65.</w:t>
      </w:r>
    </w:p>
    <w:p>
      <w:pPr>
        <w:ind w:left="720" w:right="0"/>
      </w:pPr>
      <w:r>
        <w:rPr>
          <w:rStyle w:val="font_h2"/>
        </w:rPr>
        <w:t xml:space="preserve">3.3. Caractéristiques du support bactérien</w:t>
      </w:r>
    </w:p>
    <w:p>
      <w:pPr/>
      <w:r>
        <w:rPr/>
        <w:t xml:space="preserve">Validé par le Groupe Spécialisé le 08/02/2021</w:t>
      </w:r>
    </w:p>
    <w:p>
      <w:pPr/>
      <w:r>
        <w:rPr>
          <w:b/>
          <w:bCs/>
        </w:rPr>
        <w:t xml:space="preserve">Description</w:t>
      </w:r>
    </w:p>
    <w:p>
      <w:pPr/>
      <w:r>
        <w:rPr/>
        <w:t xml:space="preserve">Caractéristiques du support (type, matériau et % recyclé, densité, hauteur utile, surface utile, facteur de forme, aire spécifique, pourcentage de vide, conditionnement dans la cuve, etc).</w:t>
      </w:r>
    </w:p>
    <w:p>
      <w:pPr/>
      <w:r>
        <w:rPr>
          <w:b/>
          <w:bCs/>
        </w:rPr>
        <w:t xml:space="preserve">Justification</w:t>
      </w:r>
    </w:p>
    <w:p>
      <w:pPr>
        <w:pPr/>
        <w:numPr>
          <w:ilvl w:val="0"/>
          <w:numId w:val="41"/>
        </w:numPr>
      </w:pPr>
      <w:r>
        <w:rPr/>
        <w:t xml:space="preserve">Fournir la fiche technique du produit.</w:t>
      </w:r>
    </w:p>
    <w:p>
      <w:pPr>
        <w:pPr/>
        <w:numPr>
          <w:ilvl w:val="0"/>
          <w:numId w:val="41"/>
        </w:numPr>
      </w:pPr>
      <w:r>
        <w:rPr/>
        <w:t xml:space="preserve">Descriptif du mode de fabrication.</w:t>
      </w:r>
    </w:p>
    <w:p>
      <w:pPr/>
      <w:r>
        <w:rPr>
          <w:b/>
          <w:bCs/>
        </w:rPr>
        <w:t xml:space="preserve">Critères d'évaluation</w:t>
      </w:r>
    </w:p>
    <w:p>
      <w:pPr/>
      <w:r>
        <w:rPr/>
        <w:t xml:space="preserve">Produit conforme aux justifications fournies et au média installé lors de l’essai d’efficacité de traitement.</w:t>
      </w:r>
    </w:p>
    <w:p>
      <w:pPr>
        <w:ind w:left="720" w:right="0"/>
      </w:pPr>
      <w:r>
        <w:rPr>
          <w:rStyle w:val="font_h2"/>
        </w:rPr>
        <w:t xml:space="preserve">3.4. Pompe de relevage intégrée</w:t>
      </w:r>
    </w:p>
    <w:p>
      <w:pPr/>
      <w:r>
        <w:rPr/>
        <w:t xml:space="preserve">Validé par le Groupe Spécialisé le 08/02/2021</w:t>
      </w:r>
    </w:p>
    <w:p>
      <w:pPr/>
      <w:r>
        <w:rPr>
          <w:b/>
          <w:bCs/>
        </w:rPr>
        <w:t xml:space="preserve">Description</w:t>
      </w:r>
    </w:p>
    <w:p>
      <w:pPr>
        <w:pPr/>
        <w:numPr>
          <w:ilvl w:val="0"/>
          <w:numId w:val="42"/>
        </w:numPr>
      </w:pPr>
      <w:r>
        <w:rPr/>
        <w:t xml:space="preserve">Description de la localisation de la pompe.</w:t>
      </w:r>
    </w:p>
    <w:p>
      <w:pPr>
        <w:pPr/>
        <w:numPr>
          <w:ilvl w:val="0"/>
          <w:numId w:val="42"/>
        </w:numPr>
      </w:pPr>
      <w:r>
        <w:rPr/>
        <w:t xml:space="preserve">Caractéristiques de la pompe : </w:t>
      </w:r>
    </w:p>
    <w:p>
      <w:pPr>
        <w:pPr/>
        <w:numPr>
          <w:ilvl w:val="1"/>
          <w:numId w:val="42"/>
        </w:numPr>
      </w:pPr>
      <w:r>
        <w:rPr/>
        <w:t xml:space="preserve">Type.</w:t>
      </w:r>
    </w:p>
    <w:p>
      <w:pPr>
        <w:pPr/>
        <w:numPr>
          <w:ilvl w:val="2"/>
          <w:numId w:val="42"/>
        </w:numPr>
      </w:pPr>
      <w:r>
        <w:rPr/>
        <w:t xml:space="preserve">IP.</w:t>
      </w:r>
    </w:p>
    <w:p>
      <w:pPr>
        <w:pPr/>
        <w:numPr>
          <w:ilvl w:val="2"/>
          <w:numId w:val="42"/>
        </w:numPr>
      </w:pPr>
      <w:r>
        <w:rPr/>
        <w:t xml:space="preserve">Débit et HMT.</w:t>
      </w:r>
    </w:p>
    <w:p>
      <w:pPr>
        <w:pPr/>
        <w:numPr>
          <w:ilvl w:val="2"/>
          <w:numId w:val="42"/>
        </w:numPr>
      </w:pPr>
      <w:r>
        <w:rPr/>
        <w:t xml:space="preserve">Distance maximale de refoulement.</w:t>
      </w:r>
    </w:p>
    <w:p>
      <w:pPr>
        <w:pPr/>
        <w:numPr>
          <w:ilvl w:val="0"/>
          <w:numId w:val="42"/>
        </w:numPr>
      </w:pPr>
      <w:r>
        <w:rPr/>
        <w:t xml:space="preserve">Description du système d'alarme (fourni, niveau sonore, localisé dans un endroit de passage, IP, etc).</w:t>
      </w:r>
    </w:p>
    <w:p>
      <w:pPr>
        <w:pPr/>
        <w:numPr>
          <w:ilvl w:val="0"/>
          <w:numId w:val="42"/>
        </w:numPr>
      </w:pPr>
      <w:r>
        <w:rPr/>
        <w:t xml:space="preserve">Description de l'étanchéité des jonctions électriques.</w:t>
      </w:r>
    </w:p>
    <w:p>
      <w:pPr>
        <w:pPr/>
        <w:numPr>
          <w:ilvl w:val="0"/>
          <w:numId w:val="42"/>
        </w:numPr>
      </w:pPr>
      <w:r>
        <w:rPr/>
        <w:t xml:space="preserve">Description de l'étanchéité des jonctions hydrauliques (joints selon NF EN 681-1).</w:t>
      </w:r>
    </w:p>
    <w:p>
      <w:pPr/>
      <w:r>
        <w:rPr>
          <w:b/>
          <w:bCs/>
        </w:rPr>
        <w:t xml:space="preserve">Justification</w:t>
      </w:r>
    </w:p>
    <w:p>
      <w:pPr>
        <w:pPr/>
        <w:numPr>
          <w:ilvl w:val="0"/>
          <w:numId w:val="43"/>
        </w:numPr>
      </w:pPr>
      <w:r>
        <w:rPr/>
        <w:t xml:space="preserve">Justification de la mise en place de cette pompe lors de l'essai d'efficacité de traitement.</w:t>
      </w:r>
    </w:p>
    <w:p>
      <w:pPr>
        <w:pPr/>
        <w:numPr>
          <w:ilvl w:val="0"/>
          <w:numId w:val="43"/>
        </w:numPr>
      </w:pPr>
      <w:r>
        <w:rPr/>
        <w:t xml:space="preserve">Fiches techniques pompe, alarme, étanchéité jonctions électriques.</w:t>
      </w:r>
    </w:p>
    <w:p>
      <w:pPr/>
      <w:r>
        <w:rPr>
          <w:b/>
          <w:bCs/>
        </w:rPr>
        <w:t xml:space="preserve">Critères d'évaluation</w:t>
      </w:r>
    </w:p>
    <w:p>
      <w:pPr/>
      <w:r>
        <w:rPr/>
        <w:t xml:space="preserve">Pompe et localisation conforme à l'essai d'efficacité de traitement.</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10/12/2020</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4"/>
        </w:numPr>
      </w:pPr>
      <w:r>
        <w:rPr/>
        <w:t xml:space="preserve">Type.</w:t>
      </w:r>
    </w:p>
    <w:p>
      <w:pPr>
        <w:pPr/>
        <w:numPr>
          <w:ilvl w:val="0"/>
          <w:numId w:val="44"/>
        </w:numPr>
      </w:pPr>
      <w:r>
        <w:rPr/>
        <w:t xml:space="preserve">Matériau.</w:t>
      </w:r>
    </w:p>
    <w:p>
      <w:pPr>
        <w:pPr/>
        <w:numPr>
          <w:ilvl w:val="0"/>
          <w:numId w:val="44"/>
        </w:numPr>
      </w:pPr>
      <w:r>
        <w:rPr/>
        <w:t xml:space="preserve">DN/OD.</w:t>
      </w:r>
    </w:p>
    <w:p>
      <w:pPr>
        <w:pPr/>
        <w:numPr>
          <w:ilvl w:val="0"/>
          <w:numId w:val="44"/>
        </w:numPr>
      </w:pPr>
      <w:r>
        <w:rPr/>
        <w:t xml:space="preserve">PN.</w:t>
      </w:r>
    </w:p>
    <w:p>
      <w:pPr>
        <w:pPr/>
        <w:numPr>
          <w:ilvl w:val="0"/>
          <w:numId w:val="44"/>
        </w:numPr>
      </w:pPr>
      <w:r>
        <w:rPr/>
        <w:t xml:space="preserve">Rigidité annulaire.</w:t>
      </w:r>
    </w:p>
    <w:p>
      <w:pPr>
        <w:pPr/>
        <w:numPr>
          <w:ilvl w:val="0"/>
          <w:numId w:val="44"/>
        </w:numPr>
      </w:pPr>
      <w:r>
        <w:rPr/>
        <w:t xml:space="preserve">Pentes.</w:t>
      </w:r>
    </w:p>
    <w:p>
      <w:pPr/>
      <w:r>
        <w:rPr>
          <w:b/>
          <w:bCs/>
        </w:rPr>
        <w:t xml:space="preserve">Justification</w:t>
      </w:r>
    </w:p>
    <w:p>
      <w:pPr>
        <w:pPr/>
        <w:numPr>
          <w:ilvl w:val="0"/>
          <w:numId w:val="45"/>
        </w:numPr>
      </w:pPr>
      <w:r>
        <w:rPr/>
        <w:t xml:space="preserve">Fournir fiche technique du produit.</w:t>
      </w:r>
    </w:p>
    <w:p>
      <w:pPr>
        <w:pPr/>
        <w:numPr>
          <w:ilvl w:val="0"/>
          <w:numId w:val="45"/>
        </w:numPr>
      </w:pPr>
      <w:r>
        <w:rPr/>
        <w:t xml:space="preserve">Fournir schéma côté.</w:t>
      </w:r>
    </w:p>
    <w:p>
      <w:pPr>
        <w:pPr/>
        <w:numPr>
          <w:ilvl w:val="0"/>
          <w:numId w:val="4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6"/>
        </w:numPr>
      </w:pPr>
      <w:r>
        <w:rPr/>
        <w:t xml:space="preserve">La rigidité annulaire des tubes doit être supérieures ou égales à 4 KN/m2.</w:t>
      </w:r>
    </w:p>
    <w:p>
      <w:pPr>
        <w:pPr/>
        <w:numPr>
          <w:ilvl w:val="0"/>
          <w:numId w:val="4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47"/>
        </w:numPr>
      </w:pPr>
      <w:r>
        <w:rPr/>
        <w:t xml:space="preserve">Description des modalités de raccordement (exemple : raccordement en sortie du traitement secondaire de façon étanche à l'aide d'un joint d'étanchéité).</w:t>
      </w:r>
    </w:p>
    <w:p>
      <w:pPr>
        <w:pPr/>
        <w:numPr>
          <w:ilvl w:val="0"/>
          <w:numId w:val="47"/>
        </w:numPr>
      </w:pPr>
      <w:r>
        <w:rPr/>
        <w:t xml:space="preserve">Caractéristiques du joint à minima (selon NF EN 681-1) : </w:t>
      </w:r>
    </w:p>
    <w:p>
      <w:pPr>
        <w:pPr/>
        <w:numPr>
          <w:ilvl w:val="1"/>
          <w:numId w:val="47"/>
        </w:numPr>
      </w:pPr>
      <w:r>
        <w:rPr/>
        <w:t xml:space="preserve">Matériaux.</w:t>
      </w:r>
    </w:p>
    <w:p>
      <w:pPr>
        <w:pPr/>
        <w:numPr>
          <w:ilvl w:val="1"/>
          <w:numId w:val="47"/>
        </w:numPr>
      </w:pPr>
      <w:r>
        <w:rPr/>
        <w:t xml:space="preserve">Classe de dureté.</w:t>
      </w:r>
    </w:p>
    <w:p>
      <w:pPr>
        <w:pPr/>
        <w:numPr>
          <w:ilvl w:val="1"/>
          <w:numId w:val="47"/>
        </w:numPr>
      </w:pPr>
      <w:r>
        <w:rPr/>
        <w:t xml:space="preserve">Résistance à la traction.</w:t>
      </w:r>
    </w:p>
    <w:p>
      <w:pPr>
        <w:pPr/>
        <w:numPr>
          <w:ilvl w:val="1"/>
          <w:numId w:val="47"/>
        </w:numPr>
      </w:pPr>
      <w:r>
        <w:rPr/>
        <w:t xml:space="preserve">Allongement à la rupture.</w:t>
      </w:r>
    </w:p>
    <w:p>
      <w:pPr>
        <w:pPr/>
        <w:numPr>
          <w:ilvl w:val="1"/>
          <w:numId w:val="47"/>
        </w:numPr>
      </w:pPr>
      <w:r>
        <w:rPr/>
        <w:t xml:space="preserve">Déformation rémanente après compression.</w:t>
      </w:r>
    </w:p>
    <w:p>
      <w:pPr/>
      <w:r>
        <w:rPr>
          <w:b/>
          <w:bCs/>
        </w:rPr>
        <w:t xml:space="preserve">Justification</w:t>
      </w:r>
    </w:p>
    <w:p>
      <w:pPr>
        <w:pPr/>
        <w:numPr>
          <w:ilvl w:val="0"/>
          <w:numId w:val="48"/>
        </w:numPr>
      </w:pPr>
      <w:r>
        <w:rPr/>
        <w:t xml:space="preserve">Fiche technique du produit.</w:t>
      </w:r>
    </w:p>
    <w:p>
      <w:pPr>
        <w:pPr/>
        <w:numPr>
          <w:ilvl w:val="0"/>
          <w:numId w:val="4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10/01/2022</w:t>
      </w:r>
    </w:p>
    <w:p>
      <w:pPr/>
      <w:r>
        <w:rPr>
          <w:b/>
          <w:bCs/>
        </w:rPr>
        <w:t xml:space="preserve">Description</w:t>
      </w:r>
    </w:p>
    <w:p>
      <w:pPr>
        <w:pPr/>
        <w:numPr>
          <w:ilvl w:val="0"/>
          <w:numId w:val="49"/>
        </w:numPr>
      </w:pPr>
      <w:r>
        <w:rPr/>
        <w:t xml:space="preserve">Description et dimensionnement du poste de relevage option.</w:t>
      </w:r>
    </w:p>
    <w:p>
      <w:pPr>
        <w:pPr/>
        <w:numPr>
          <w:ilvl w:val="0"/>
          <w:numId w:val="49"/>
        </w:numPr>
      </w:pPr>
      <w:r>
        <w:rPr/>
        <w:t xml:space="preserve">Prescriptions de mise en œuvre, fournir un schéma en annexe du DT pour les modalités de pose de la station, du poste.</w:t>
      </w:r>
    </w:p>
    <w:p>
      <w:pPr>
        <w:pPr/>
        <w:numPr>
          <w:ilvl w:val="0"/>
          <w:numId w:val="49"/>
        </w:numPr>
      </w:pPr>
      <w:r>
        <w:rPr/>
        <w:t xml:space="preserve">Débit hydraulique (limitation des volumes de bâchées). </w:t>
      </w:r>
    </w:p>
    <w:p>
      <w:pPr>
        <w:pPr/>
        <w:numPr>
          <w:ilvl w:val="0"/>
          <w:numId w:val="49"/>
        </w:numPr>
      </w:pPr>
      <w:r>
        <w:rPr/>
        <w:t xml:space="preserve">Le poste doit être conforme aux spécifications de la norme NF EN 12050.</w:t>
      </w:r>
    </w:p>
    <w:p>
      <w:pPr>
        <w:pPr/>
        <w:numPr>
          <w:ilvl w:val="0"/>
          <w:numId w:val="49"/>
        </w:numPr>
      </w:pPr>
      <w:r>
        <w:rPr/>
        <w:t xml:space="preserve">Le poste ne doit ni se déformer ni permettre l'intrusion d'eaux parasites.</w:t>
      </w:r>
    </w:p>
    <w:p>
      <w:pPr>
        <w:pPr/>
        <w:numPr>
          <w:ilvl w:val="0"/>
          <w:numId w:val="49"/>
        </w:numPr>
      </w:pPr>
      <w:r>
        <w:rPr/>
        <w:t xml:space="preserve">En cas de panne de la pompe, son changement devra se faire dans un délai de 72h.</w:t>
      </w:r>
    </w:p>
    <w:p>
      <w:pPr>
        <w:pPr/>
        <w:numPr>
          <w:ilvl w:val="0"/>
          <w:numId w:val="49"/>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w:t>
      </w:r>
    </w:p>
    <w:p>
      <w:pPr>
        <w:pPr/>
        <w:numPr>
          <w:ilvl w:val="0"/>
          <w:numId w:val="50"/>
        </w:numPr>
      </w:pPr>
      <w:r>
        <w:rPr/>
        <w:t xml:space="preserve">Prescriptions de mise en œuvre, fournir un schéma en annexe du DT pour les modalités de pose de la station, du poste.</w:t>
      </w:r>
    </w:p>
    <w:p>
      <w:pPr>
        <w:pPr/>
        <w:numPr>
          <w:ilvl w:val="0"/>
          <w:numId w:val="50"/>
        </w:numPr>
      </w:pPr>
      <w:r>
        <w:rPr/>
        <w:t xml:space="preserve">Description de l'étanchéité des raccords.</w:t>
      </w:r>
    </w:p>
    <w:p>
      <w:pPr>
        <w:pPr/>
        <w:numPr>
          <w:ilvl w:val="0"/>
          <w:numId w:val="50"/>
        </w:numPr>
      </w:pPr>
      <w:r>
        <w:rPr/>
        <w:t xml:space="preserve">Impact d’une panne sur le traitement et sur le filtre.</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 </w:t>
      </w:r>
    </w:p>
    <w:p>
      <w:pPr>
        <w:pPr/>
        <w:numPr>
          <w:ilvl w:val="0"/>
          <w:numId w:val="50"/>
        </w:numPr>
      </w:pPr>
      <w:r>
        <w:rPr/>
        <w:t xml:space="preserve">Préciser les prescriptions pour éviter l'infiltration d'eaux parasites par les réhausses (CR du GS 17.1 du 10/12/2020).</w:t>
      </w:r>
    </w:p>
    <w:p>
      <w:pPr>
        <w:pPr/>
        <w:numPr>
          <w:ilvl w:val="0"/>
          <w:numId w:val="50"/>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51"/>
        </w:numPr>
      </w:pPr>
      <w:r>
        <w:rPr/>
        <w:t xml:space="preserve">Fournir schémas côtés et fiches techniques.</w:t>
      </w:r>
    </w:p>
    <w:p>
      <w:pPr>
        <w:pPr/>
        <w:numPr>
          <w:ilvl w:val="0"/>
          <w:numId w:val="5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1"/>
        </w:numPr>
      </w:pPr>
      <w:r>
        <w:rPr/>
        <w:t xml:space="preserve">Pour des postes revendiqués marqués CE, fournir les rapports d'essais selon EN 12050.</w:t>
      </w:r>
    </w:p>
    <w:p>
      <w:pPr>
        <w:pPr/>
        <w:numPr>
          <w:ilvl w:val="0"/>
          <w:numId w:val="5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2"/>
        </w:numPr>
      </w:pPr>
      <w:r>
        <w:rPr/>
        <w:t xml:space="preserve">Présence du poste lors de l'essai d'efficacité de traitement pour une revendication d'un relevage à l'intérieur du dispositif.</w:t>
      </w:r>
    </w:p>
    <w:p>
      <w:pPr>
        <w:pPr/>
        <w:numPr>
          <w:ilvl w:val="0"/>
          <w:numId w:val="52"/>
        </w:numPr>
      </w:pPr>
      <w:r>
        <w:rPr/>
        <w:t xml:space="preserve">Justification du comportement du média pour les postes optionnels en aval du dispositif.</w:t>
      </w:r>
    </w:p>
    <w:p>
      <w:pPr>
        <w:pPr/>
        <w:numPr>
          <w:ilvl w:val="0"/>
          <w:numId w:val="5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2"/>
        </w:numPr>
      </w:pPr>
      <w:r>
        <w:rPr/>
        <w:t xml:space="preserve">Les rapports selon EN 12050 sont évalués (déformation essai pit test 7,5% maximum, étanchéité du poste et de son couvercle, joint d’étanchéité intégré).</w:t>
      </w:r>
    </w:p>
    <w:p>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r>
        <w:rPr/>
        <w:t xml:space="preserve">Validé par le Groupe Spécialisé le 08/02/2021</w:t>
      </w:r>
    </w:p>
    <w:p>
      <w:pPr/>
      <w:r>
        <w:rPr>
          <w:b/>
          <w:bCs/>
        </w:rPr>
        <w:t xml:space="preserve">Description</w:t>
      </w:r>
    </w:p>
    <w:p>
      <w:pPr/>
      <w:r>
        <w:rPr/>
        <w:t xml:space="preserve">Le traitement primaire est raccordé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53"/>
        </w:numPr>
      </w:pPr>
      <w:r>
        <w:rPr/>
        <w:t xml:space="preserve">Description des modalités de prélèvements et bilan 24 h possibles, ainsi que localisation.</w:t>
      </w:r>
    </w:p>
    <w:p>
      <w:pPr>
        <w:pPr/>
        <w:numPr>
          <w:ilvl w:val="0"/>
          <w:numId w:val="53"/>
        </w:numPr>
      </w:pPr>
      <w:r>
        <w:rPr/>
        <w:t xml:space="preserve">Intégrer en annexe la représentation des solutions de prélèvements envisagés.</w:t>
      </w:r>
    </w:p>
    <w:p>
      <w:pPr>
        <w:pPr/>
        <w:numPr>
          <w:ilvl w:val="0"/>
          <w:numId w:val="53"/>
        </w:numPr>
      </w:pPr>
      <w:r>
        <w:rPr/>
        <w:t xml:space="preserve">Intégrer en annexe une fiche de suivi in situ.</w:t>
      </w:r>
    </w:p>
    <w:p>
      <w:pPr/>
      <w:r>
        <w:rPr>
          <w:b/>
          <w:bCs/>
        </w:rPr>
        <w:t xml:space="preserve">Justification</w:t>
      </w:r>
    </w:p>
    <w:p>
      <w:pPr>
        <w:pPr/>
        <w:numPr>
          <w:ilvl w:val="0"/>
          <w:numId w:val="54"/>
        </w:numPr>
      </w:pPr>
      <w:r>
        <w:rPr/>
        <w:t xml:space="preserve">Fournir une procédure détaillée de réalisation de prélèvement et de bilan 24 h.</w:t>
      </w:r>
    </w:p>
    <w:p>
      <w:pPr>
        <w:pPr/>
        <w:numPr>
          <w:ilvl w:val="0"/>
          <w:numId w:val="54"/>
        </w:numPr>
      </w:pPr>
      <w:r>
        <w:rPr/>
        <w:t xml:space="preserve">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55"/>
        </w:numPr>
      </w:pPr>
      <w:r>
        <w:rPr/>
        <w:t xml:space="preserve">Matériau et % recycle.</w:t>
      </w:r>
    </w:p>
    <w:p>
      <w:pPr>
        <w:pPr/>
        <w:numPr>
          <w:ilvl w:val="0"/>
          <w:numId w:val="55"/>
        </w:numPr>
      </w:pPr>
      <w:r>
        <w:rPr/>
        <w:t xml:space="preserve">Mode de fabrication.</w:t>
      </w:r>
    </w:p>
    <w:p>
      <w:pPr>
        <w:pPr/>
        <w:numPr>
          <w:ilvl w:val="0"/>
          <w:numId w:val="55"/>
        </w:numPr>
      </w:pPr>
      <w:r>
        <w:rPr/>
        <w:t xml:space="preserve">Dimensions et nombre maximum admissibles (sur la base de la vérification du comportement structurel de l’enveloppe).</w:t>
      </w:r>
    </w:p>
    <w:p>
      <w:pPr>
        <w:pPr/>
        <w:numPr>
          <w:ilvl w:val="0"/>
          <w:numId w:val="55"/>
        </w:numPr>
      </w:pPr>
      <w:r>
        <w:rPr/>
        <w:t xml:space="preserve">Charge admissible.</w:t>
      </w:r>
    </w:p>
    <w:p>
      <w:pPr>
        <w:pPr/>
        <w:numPr>
          <w:ilvl w:val="0"/>
          <w:numId w:val="55"/>
        </w:numPr>
      </w:pPr>
      <w:r>
        <w:rPr/>
        <w:t xml:space="preserve">Modalités de verrouillage (matériaux insensible à la corrosion).</w:t>
      </w:r>
    </w:p>
    <w:p>
      <w:pPr>
        <w:pPr/>
        <w:numPr>
          <w:ilvl w:val="0"/>
          <w:numId w:val="55"/>
        </w:numPr>
      </w:pPr>
      <w:r>
        <w:rPr/>
        <w:t xml:space="preserve">Protection uv.</w:t>
      </w:r>
    </w:p>
    <w:p>
      <w:pPr>
        <w:pPr/>
        <w:numPr>
          <w:ilvl w:val="0"/>
          <w:numId w:val="55"/>
        </w:numPr>
      </w:pPr>
      <w:r>
        <w:rPr/>
        <w:t xml:space="preserve">Durée de renouvellement.</w:t>
      </w:r>
    </w:p>
    <w:p>
      <w:pPr>
        <w:pPr/>
        <w:numPr>
          <w:ilvl w:val="0"/>
          <w:numId w:val="5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6"/>
        </w:numPr>
      </w:pPr>
      <w:r>
        <w:rPr/>
        <w:t xml:space="preserve">Description des modalités de fabrication.</w:t>
      </w:r>
    </w:p>
    <w:p>
      <w:pPr>
        <w:pPr/>
        <w:numPr>
          <w:ilvl w:val="0"/>
          <w:numId w:val="56"/>
        </w:numPr>
      </w:pPr>
      <w:r>
        <w:rPr/>
        <w:t xml:space="preserve">Justifications de la charge admissible déclarée sont à fournir.</w:t>
      </w:r>
    </w:p>
    <w:p>
      <w:pPr>
        <w:pPr/>
        <w:numPr>
          <w:ilvl w:val="0"/>
          <w:numId w:val="56"/>
        </w:numPr>
      </w:pPr>
      <w:r>
        <w:rPr/>
        <w:t xml:space="preserve">Justification de la tenue des accès (couvercle et cadre) à une charge accidentelle piétonnière.</w:t>
      </w:r>
    </w:p>
    <w:p>
      <w:pPr>
        <w:pPr/>
        <w:numPr>
          <w:ilvl w:val="0"/>
          <w:numId w:val="56"/>
        </w:numPr>
      </w:pPr>
      <w:r>
        <w:rPr/>
        <w:t xml:space="preserve">Rapports d’essais et certification de la norme EN 124 sont à fournir lorsque le demandeur fabrique ou sous traite en son nom les dispositifs de couronnement et de fermeture.</w:t>
      </w:r>
    </w:p>
    <w:p>
      <w:pPr>
        <w:pPr/>
        <w:numPr>
          <w:ilvl w:val="0"/>
          <w:numId w:val="56"/>
        </w:numPr>
      </w:pPr>
      <w:r>
        <w:rPr/>
        <w:t xml:space="preserve">Justification durée de vie.</w:t>
      </w:r>
    </w:p>
    <w:p>
      <w:pPr>
        <w:pPr/>
        <w:numPr>
          <w:ilvl w:val="0"/>
          <w:numId w:val="56"/>
        </w:numPr>
      </w:pPr>
      <w:r>
        <w:rPr/>
        <w:t xml:space="preserve">Démontrer la robustesse et la facilité du système de fermeture dans le temps.</w:t>
      </w:r>
    </w:p>
    <w:p>
      <w:pPr>
        <w:pPr/>
        <w:numPr>
          <w:ilvl w:val="0"/>
          <w:numId w:val="5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7"/>
        </w:numPr>
      </w:pPr>
      <w:r>
        <w:rPr/>
        <w:t xml:space="preserve">Les dimensions des accès (couvercle et cadre) doivent être conformes aux référentiels normatifs européens.</w:t>
      </w:r>
    </w:p>
    <w:p>
      <w:pPr>
        <w:pPr/>
        <w:numPr>
          <w:ilvl w:val="0"/>
          <w:numId w:val="57"/>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7"/>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7"/>
        </w:numPr>
      </w:pPr>
      <w:r>
        <w:rPr/>
        <w:t xml:space="preserve">L'usage de matières premières contenant des matières recyclées doit être précisé.</w:t>
      </w:r>
    </w:p>
    <w:p>
      <w:pPr>
        <w:pPr/>
        <w:numPr>
          <w:ilvl w:val="0"/>
          <w:numId w:val="57"/>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7"/>
        </w:numPr>
      </w:pPr>
      <w:r>
        <w:rPr/>
        <w:t xml:space="preserve">Rehausse : fixation, étanchéité vis à eau de ruissellement, racines, rigidité annulaire de 2 kN/m2.</w:t>
      </w:r>
    </w:p>
    <w:p>
      <w:pPr>
        <w:pPr/>
        <w:numPr>
          <w:ilvl w:val="0"/>
          <w:numId w:val="5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Autres</w:t>
      </w:r>
    </w:p>
    <w:p>
      <w:pPr/>
      <w:r>
        <w:rPr/>
        <w:t xml:space="preserve">Validé par le Groupe Spécialisé le 08/02/2021</w:t>
      </w:r>
    </w:p>
    <w:p>
      <w:pPr/>
      <w:r>
        <w:rPr>
          <w:b/>
          <w:bCs/>
        </w:rPr>
        <w:t xml:space="preserve">Description</w:t>
      </w:r>
    </w:p>
    <w:p>
      <w:pPr/>
      <w:r>
        <w:rPr/>
        <w:t xml:space="preserve">Description du système comprenant : </w:t>
      </w:r>
    </w:p>
    <w:p>
      <w:pPr>
        <w:pPr/>
        <w:numPr>
          <w:ilvl w:val="0"/>
          <w:numId w:val="58"/>
        </w:numPr>
      </w:pPr>
      <w:r>
        <w:rPr/>
        <w:t xml:space="preserve">Type et caractéristiques.</w:t>
      </w:r>
    </w:p>
    <w:p>
      <w:pPr>
        <w:pPr/>
        <w:numPr>
          <w:ilvl w:val="0"/>
          <w:numId w:val="58"/>
        </w:numPr>
      </w:pPr>
      <w:r>
        <w:rPr/>
        <w:t xml:space="preserve">Fonctionnement.</w:t>
      </w:r>
    </w:p>
    <w:p>
      <w:pPr>
        <w:pPr/>
        <w:numPr>
          <w:ilvl w:val="0"/>
          <w:numId w:val="58"/>
        </w:numPr>
      </w:pPr>
      <w:r>
        <w:rPr/>
        <w:t xml:space="preserve">Matériau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 </w:t>
      </w:r>
    </w:p>
    <w:p>
      <w:pPr/>
      <w:r>
        <w:rPr/>
        <w:t xml:space="preserve">Les concentrations maximales en sortie du dispositif (Lsup) sont à intégrer dans ce paragraphe sous forme de tableau : </w:t>
      </w:r>
    </w:p>
    <w:p>
      <w:pPr>
        <w:pPr/>
        <w:numPr>
          <w:ilvl w:val="0"/>
          <w:numId w:val="59"/>
        </w:numPr>
      </w:pPr>
      <w:r>
        <w:rPr/>
        <w:t xml:space="preserve">Échantillon considéré : Concentrations maximales en sortie du dispositif (Lsup), Intervalle de confiance de  90% pour MES et DBO5.</w:t>
      </w:r>
    </w:p>
    <w:p>
      <w:pPr>
        <w:pPr/>
        <w:numPr>
          <w:ilvl w:val="0"/>
          <w:numId w:val="59"/>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60"/>
        </w:numPr>
      </w:pPr>
      <w:r>
        <w:rPr/>
        <w:t xml:space="preserve">30 mgO2/L pour la DBO5 et 35 mg/L pour les MES,</w:t>
      </w:r>
    </w:p>
    <w:p>
      <w:pPr>
        <w:pPr/>
        <w:numPr>
          <w:ilvl w:val="0"/>
          <w:numId w:val="60"/>
        </w:numPr>
      </w:pPr>
      <w:r>
        <w:rPr/>
        <w:t xml:space="preserve">Validation statistique du domaine de confiance.  </w:t>
      </w:r>
    </w:p>
    <w:p>
      <w:pPr>
        <w:pPr/>
        <w:numPr>
          <w:ilvl w:val="0"/>
          <w:numId w:val="60"/>
        </w:numPr>
      </w:pPr>
      <w:r>
        <w:rPr/>
        <w:t xml:space="preserve">Pas de vidange lors de l’essai.</w:t>
      </w:r>
    </w:p>
    <w:p>
      <w:pPr>
        <w:ind w:left="720" w:right="0"/>
      </w:pPr>
      <w:r>
        <w:rPr>
          <w:rStyle w:val="font_h2"/>
        </w:rPr>
        <w:t xml:space="preserve">4.2.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ainsi que celles des autres modèles de la gamme par extrapolation ou mesures.</w:t>
      </w:r>
    </w:p>
    <w:p>
      <w:pPr/>
      <w:r>
        <w:rPr>
          <w:b/>
          <w:bCs/>
        </w:rPr>
        <w:t xml:space="preserve">Justification</w:t>
      </w:r>
    </w:p>
    <w:p>
      <w:pPr/>
      <w:r>
        <w:rPr/>
        <w:t xml:space="preserve">Rapport d’essais de performances épuratoires réalisés par un laboratoire reconnu et certifié 17025 pour ces essais.Rapport de mesures de consommations pour les modèles de la gamme si réalisé.</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4.3.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61"/>
        </w:numPr>
      </w:pPr>
      <w:r>
        <w:rPr/>
        <w:t xml:space="preserve">Déclaré sur la base de la fiche constructeur,</w:t>
      </w:r>
    </w:p>
    <w:p>
      <w:pPr>
        <w:pPr/>
        <w:numPr>
          <w:ilvl w:val="0"/>
          <w:numId w:val="61"/>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08/02/2021</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62"/>
        </w:numPr>
      </w:pPr>
      <w:r>
        <w:rPr/>
        <w:t xml:space="preserve">Description des voies d'emballage / conditionnement, stockage et manutention (à l’usine de fabrication et au distributeur le cas échéant).</w:t>
      </w:r>
    </w:p>
    <w:p>
      <w:pPr>
        <w:pPr/>
        <w:numPr>
          <w:ilvl w:val="0"/>
          <w:numId w:val="62"/>
        </w:numPr>
      </w:pPr>
      <w:r>
        <w:rPr/>
        <w:t xml:space="preserve">Maîtrise des produits après départ d'usine.</w:t>
      </w:r>
    </w:p>
    <w:p>
      <w:pPr/>
      <w:r>
        <w:rPr>
          <w:b/>
          <w:bCs/>
        </w:rPr>
        <w:t xml:space="preserve">Justification</w:t>
      </w:r>
    </w:p>
    <w:p>
      <w:pPr>
        <w:pPr/>
        <w:numPr>
          <w:ilvl w:val="0"/>
          <w:numId w:val="63"/>
        </w:numPr>
      </w:pPr>
      <w:r>
        <w:rPr/>
        <w:t xml:space="preserve">Justification de la pertinence des modalités de stockage et d'emballage des équipements et du produit fini.</w:t>
      </w:r>
    </w:p>
    <w:p>
      <w:pPr/>
      <w:r>
        <w:rPr>
          <w:b/>
          <w:bCs/>
        </w:rPr>
        <w:t xml:space="preserve">Critères d'évaluation</w:t>
      </w:r>
    </w:p>
    <w:p>
      <w:pPr>
        <w:pPr/>
        <w:numPr>
          <w:ilvl w:val="0"/>
          <w:numId w:val="64"/>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pPr/>
        <w:numPr>
          <w:ilvl w:val="0"/>
          <w:numId w:val="65"/>
        </w:numPr>
      </w:pPr>
      <w:r>
        <w:rPr/>
        <w:t xml:space="preserve">Indiquer les conditions de conception des dispositifs : </w:t>
      </w:r>
    </w:p>
    <w:p>
      <w:pPr>
        <w:pPr/>
        <w:numPr>
          <w:ilvl w:val="1"/>
          <w:numId w:val="65"/>
        </w:numPr>
      </w:pPr>
      <w:r>
        <w:rPr/>
        <w:t xml:space="preserve">Traitement primaire (temps de séjour).</w:t>
      </w:r>
    </w:p>
    <w:p>
      <w:pPr>
        <w:pPr/>
        <w:numPr>
          <w:ilvl w:val="1"/>
          <w:numId w:val="65"/>
        </w:numPr>
      </w:pPr>
      <w:r>
        <w:rPr/>
        <w:t xml:space="preserve">Traitement biologique (temps de séjour).</w:t>
      </w:r>
    </w:p>
    <w:p>
      <w:pPr>
        <w:pPr/>
        <w:numPr>
          <w:ilvl w:val="1"/>
          <w:numId w:val="65"/>
        </w:numPr>
      </w:pPr>
      <w:r>
        <w:rPr/>
        <w:t xml:space="preserve">Clarification (temps de séjour).</w:t>
      </w:r>
    </w:p>
    <w:p>
      <w:pPr>
        <w:pPr/>
        <w:numPr>
          <w:ilvl w:val="0"/>
          <w:numId w:val="65"/>
        </w:numPr>
      </w:pPr>
      <w:r>
        <w:rPr/>
        <w:t xml:space="preserve">Description de la maîtrise des à-coups hydrauliques.</w:t>
      </w:r>
    </w:p>
    <w:p>
      <w:pPr/>
      <w:r>
        <w:rPr>
          <w:b/>
          <w:bCs/>
        </w:rPr>
        <w:t xml:space="preserve">Justification</w:t>
      </w:r>
    </w:p>
    <w:p>
      <w:pPr>
        <w:pPr/>
        <w:numPr>
          <w:ilvl w:val="0"/>
          <w:numId w:val="66"/>
        </w:numPr>
      </w:pPr>
      <w:r>
        <w:rPr/>
        <w:t xml:space="preserve">Règles de dimensionnement sous forme de tableau.</w:t>
      </w:r>
    </w:p>
    <w:p>
      <w:pPr>
        <w:pPr/>
        <w:numPr>
          <w:ilvl w:val="0"/>
          <w:numId w:val="66"/>
        </w:numPr>
      </w:pPr>
      <w:r>
        <w:rPr/>
        <w:t xml:space="preserve">Justification de la maîtrise des à-coups hydrauliques</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67"/>
        </w:numPr>
      </w:pPr>
      <w:r>
        <w:rPr/>
        <w:t xml:space="preserve">Description des différentes phases de mise en œuvre en conditions normales adaptées au produit permettant de maintenir l’ouvrage de manière pérenne (réalisation des fouilles, des fondations, du lit de pose, modalité de pose de la (des) cuve(s) et connexion entre cuves le cas échéant, vérification du niveau, du remblayage latéral, raccordements, du remblayage final, mise en place des rehausses et accès, hauteur entre l’accès et le niveau du sol fini, …).</w:t>
      </w:r>
    </w:p>
    <w:p>
      <w:pPr>
        <w:pPr/>
        <w:numPr>
          <w:ilvl w:val="0"/>
          <w:numId w:val="67"/>
        </w:numPr>
      </w:pPr>
      <w:r>
        <w:rPr/>
        <w:t xml:space="preserve">Modalités d’étanchéité des canalisations et raccordement.</w:t>
      </w:r>
    </w:p>
    <w:p>
      <w:pPr>
        <w:pPr/>
        <w:numPr>
          <w:ilvl w:val="0"/>
          <w:numId w:val="67"/>
        </w:numPr>
      </w:pPr>
      <w:r>
        <w:rPr/>
        <w:t xml:space="preserve">Les conditions de mise en œuvre doivent prendre en compte l’usage et l’exploitation du dispositif (ex : vidange, multi-cuve, cloisons, etc) à court et long terme.</w:t>
      </w:r>
    </w:p>
    <w:p>
      <w:pPr>
        <w:pPr/>
        <w:numPr>
          <w:ilvl w:val="0"/>
          <w:numId w:val="67"/>
        </w:numPr>
      </w:pPr>
      <w:r>
        <w:rPr/>
        <w:t xml:space="preserve">Intégrer les prescriptions issues du fascicule 70 pour le sol non remanié. Note exemple : « Un soin particulier est à apporter à l’assise plane de gravier pour XXX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68"/>
        </w:numPr>
      </w:pPr>
      <w:r>
        <w:rPr/>
        <w:t xml:space="preserve">Les notices de mise en œuvre sont à déposer pour l'ensemble de la gamme.</w:t>
      </w:r>
    </w:p>
    <w:p>
      <w:pPr>
        <w:pPr/>
        <w:numPr>
          <w:ilvl w:val="0"/>
          <w:numId w:val="6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69"/>
        </w:numPr>
      </w:pPr>
      <w:r>
        <w:rPr/>
        <w:t xml:space="preserve">Évaluation de la pertinence de la mise en œuvre via la visite de chantier.</w:t>
      </w:r>
    </w:p>
    <w:p>
      <w:pPr>
        <w:pPr/>
        <w:numPr>
          <w:ilvl w:val="0"/>
          <w:numId w:val="69"/>
        </w:numPr>
      </w:pPr>
      <w:r>
        <w:rPr/>
        <w:t xml:space="preserve">Hauteur de remblai conforme à l'essai mécanique.</w:t>
      </w:r>
    </w:p>
    <w:p>
      <w:pPr>
        <w:pPr/>
        <w:numPr>
          <w:ilvl w:val="0"/>
          <w:numId w:val="6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7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70"/>
        </w:numPr>
      </w:pPr>
      <w:r>
        <w:rPr/>
        <w:t xml:space="preserve">Elles doivent être adaptées au produit permettant de maintenir l’ouvrage de manière pérenne (sans déformations).</w:t>
      </w:r>
    </w:p>
    <w:p>
      <w:pPr>
        <w:pPr/>
        <w:numPr>
          <w:ilvl w:val="1"/>
          <w:numId w:val="7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70"/>
        </w:numPr>
      </w:pPr>
      <w:r>
        <w:rPr/>
        <w:t xml:space="preserve">Prise en compte des effets vibratoires possibles.</w:t>
      </w:r>
    </w:p>
    <w:p>
      <w:pPr>
        <w:pPr/>
        <w:numPr>
          <w:ilvl w:val="0"/>
          <w:numId w:val="70"/>
        </w:numPr>
      </w:pPr>
      <w:r>
        <w:rPr/>
        <w:t xml:space="preserve">Ou préciser la distance minimale à respecter des charges roulantes.</w:t>
      </w:r>
    </w:p>
    <w:p>
      <w:pPr/>
      <w:r>
        <w:rPr>
          <w:b/>
          <w:bCs/>
        </w:rPr>
        <w:t xml:space="preserve">Justification</w:t>
      </w:r>
    </w:p>
    <w:p>
      <w:pPr>
        <w:pPr/>
        <w:numPr>
          <w:ilvl w:val="0"/>
          <w:numId w:val="71"/>
        </w:numPr>
      </w:pPr>
      <w:r>
        <w:rPr/>
        <w:t xml:space="preserve">Les notices de mise en œuvre sont à déposer pour l'ensemble de la gamme.</w:t>
      </w:r>
    </w:p>
    <w:p>
      <w:pPr>
        <w:pPr/>
        <w:numPr>
          <w:ilvl w:val="0"/>
          <w:numId w:val="7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7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72"/>
        </w:numPr>
      </w:pPr>
      <w:r>
        <w:rPr/>
        <w:t xml:space="preserve">Prescriptions spécifiques établies et vérifiées (procédure particulière de mise en œuvre et de réception à établir pour l'installateur) :si dalle non nécessaire. </w:t>
      </w:r>
    </w:p>
    <w:p>
      <w:pPr>
        <w:pPr/>
        <w:numPr>
          <w:ilvl w:val="1"/>
          <w:numId w:val="72"/>
        </w:numPr>
      </w:pPr>
      <w:r>
        <w:rPr/>
        <w:t xml:space="preserve">Vérification de la tenue mécanique des cuves, dispositifs d'accès et rehausse aux charges revendiquées (par ex étude aux éléments finis) avec une hauteur de remblai d'au moins 50 cm.</w:t>
      </w:r>
    </w:p>
    <w:p>
      <w:pPr>
        <w:pPr/>
        <w:numPr>
          <w:ilvl w:val="1"/>
          <w:numId w:val="72"/>
        </w:numPr>
      </w:pPr>
      <w:r>
        <w:rPr/>
        <w:t xml:space="preserve">La mise en place des cuves et des tuyaux, dans le cas de passage de véhicules légers, doit être réalisée conformément aux règles de l’art (sur la base des fascicules 70 et 81).</w:t>
      </w:r>
    </w:p>
    <w:p>
      <w:pPr>
        <w:pPr/>
        <w:numPr>
          <w:ilvl w:val="1"/>
          <w:numId w:val="72"/>
        </w:numPr>
      </w:pPr>
      <w:r>
        <w:rPr/>
        <w:t xml:space="preserve">La hauteur de remblai doit être au moins de 50 cm.</w:t>
      </w:r>
    </w:p>
    <w:p>
      <w:pPr>
        <w:pPr/>
        <w:numPr>
          <w:ilvl w:val="1"/>
          <w:numId w:val="7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73"/>
        </w:numPr>
      </w:pPr>
      <w:r>
        <w:rPr/>
        <w:t xml:space="preserve">Les notices de mise en œuvre sont à déposer pour l'ensemble de la gamme.</w:t>
      </w:r>
    </w:p>
    <w:p>
      <w:pPr>
        <w:pPr/>
        <w:numPr>
          <w:ilvl w:val="0"/>
          <w:numId w:val="7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4"/>
        </w:numPr>
      </w:pPr>
      <w:r>
        <w:rPr/>
        <w:t xml:space="preserve">Description des différentes phases de mise en œuvre en conditions humides qui diffèrent des conditions normales : </w:t>
      </w:r>
    </w:p>
    <w:p>
      <w:pPr>
        <w:pPr/>
        <w:numPr>
          <w:ilvl w:val="1"/>
          <w:numId w:val="74"/>
        </w:numPr>
      </w:pPr>
      <w:r>
        <w:rPr/>
        <w:t xml:space="preserve">Elles doivent être adaptées au produit permettant de maintenir l’ouvrage de manière pérenne (sans déformations).</w:t>
      </w:r>
    </w:p>
    <w:p>
      <w:pPr>
        <w:pPr/>
        <w:numPr>
          <w:ilvl w:val="1"/>
          <w:numId w:val="74"/>
        </w:numPr>
      </w:pPr>
      <w:r>
        <w:rPr/>
        <w:t xml:space="preserve">Le niveau des plus hautes eaux connues se situe en dessous du fil d’eau de sortie de l’effluent traité.</w:t>
      </w:r>
    </w:p>
    <w:p>
      <w:pPr>
        <w:pPr/>
        <w:numPr>
          <w:ilvl w:val="0"/>
          <w:numId w:val="74"/>
        </w:numPr>
      </w:pPr>
      <w:r>
        <w:rPr/>
        <w:t xml:space="preserve">Ou préciser que le dispositif ne doit pas être installé en présence de nappe.</w:t>
      </w:r>
    </w:p>
    <w:p>
      <w:pPr>
        <w:pPr/>
        <w:numPr>
          <w:ilvl w:val="0"/>
          <w:numId w:val="7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5"/>
        </w:numPr>
      </w:pPr>
      <w:r>
        <w:rPr/>
        <w:t xml:space="preserve">Les notices de mise en œuvre sont à déposer pour l'ensemble de la gamme.</w:t>
      </w:r>
    </w:p>
    <w:p>
      <w:pPr>
        <w:pPr/>
        <w:numPr>
          <w:ilvl w:val="0"/>
          <w:numId w:val="75"/>
        </w:numPr>
      </w:pPr>
      <w:r>
        <w:rPr/>
        <w:t xml:space="preserve">Essai de résistance mécanique en conditions humides.</w:t>
      </w:r>
    </w:p>
    <w:p>
      <w:pPr/>
      <w:r>
        <w:rPr>
          <w:b/>
          <w:bCs/>
        </w:rPr>
        <w:t xml:space="preserve">Critères d'évaluation</w:t>
      </w:r>
    </w:p>
    <w:p>
      <w:pPr>
        <w:pPr/>
        <w:numPr>
          <w:ilvl w:val="0"/>
          <w:numId w:val="76"/>
        </w:numPr>
      </w:pPr>
      <w:r>
        <w:rPr/>
        <w:t xml:space="preserve">Vérification des conditions revendiquées conforme à l'essai de comportement structurel en présence de nappe et du taux de déformation inférieur ou égale à 7,5%.</w:t>
      </w:r>
    </w:p>
    <w:p>
      <w:pPr>
        <w:pPr/>
        <w:numPr>
          <w:ilvl w:val="0"/>
          <w:numId w:val="76"/>
        </w:numPr>
      </w:pPr>
      <w:r>
        <w:rPr/>
        <w:t xml:space="preserve">La hauteur maximale de la nappe se situe en dessous du fil d’eau de sortie de l’effluent traité. </w:t>
      </w:r>
    </w:p>
    <w:p>
      <w:pPr>
        <w:pPr/>
        <w:numPr>
          <w:ilvl w:val="0"/>
          <w:numId w:val="7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77"/>
        </w:numPr>
      </w:pPr>
      <w:r>
        <w:rPr/>
        <w:t xml:space="preserve">Indiquer le pourcentage maximum de pente prescrit.</w:t>
      </w:r>
    </w:p>
    <w:p>
      <w:pPr>
        <w:pPr/>
        <w:numPr>
          <w:ilvl w:val="0"/>
          <w:numId w:val="7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7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7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79"/>
        </w:numPr>
      </w:pPr>
      <w:r>
        <w:rPr/>
        <w:t xml:space="preserve">Description des différentes phases de mise en œuvre du relevage (amont, aval, optionnel ou intégrant la filière) dans toutes les conditions de mises en œuvre revendiquées. </w:t>
      </w:r>
    </w:p>
    <w:p>
      <w:pPr>
        <w:pPr/>
        <w:numPr>
          <w:ilvl w:val="0"/>
          <w:numId w:val="7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8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8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81"/>
        </w:numPr>
      </w:pPr>
      <w:r>
        <w:rPr/>
        <w:t xml:space="preserve">Description des modalités d'identification de l'installation (ex : numéro de série) et localisation de cette identification.</w:t>
      </w:r>
    </w:p>
    <w:p>
      <w:pPr>
        <w:pPr/>
        <w:numPr>
          <w:ilvl w:val="0"/>
          <w:numId w:val="8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82"/>
        </w:numPr>
      </w:pPr>
      <w:r>
        <w:rPr/>
        <w:t xml:space="preserve">Description du contenu du marquage et emplacement.</w:t>
      </w:r>
    </w:p>
    <w:p>
      <w:pPr>
        <w:pPr/>
        <w:numPr>
          <w:ilvl w:val="0"/>
          <w:numId w:val="82"/>
        </w:numPr>
      </w:pPr>
      <w:r>
        <w:rPr/>
        <w:t xml:space="preserve">Marquage de l'installation doit être visible, accessible et pérenne dans le temps. Il ne doit pas être sur équipement dissociable.</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8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83"/>
        </w:numPr>
      </w:pPr>
      <w:r>
        <w:rPr/>
        <w:t xml:space="preserve">Préciser qui réalise la mise en service. La réalisation de la mise en service (par le demandeur ou son représentant formé et validé par lui-même).</w:t>
      </w:r>
    </w:p>
    <w:p>
      <w:pPr>
        <w:pPr/>
        <w:numPr>
          <w:ilvl w:val="0"/>
          <w:numId w:val="8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84"/>
        </w:numPr>
      </w:pPr>
      <w:r>
        <w:rPr/>
        <w:t xml:space="preserve">Retour d'information avec le bilan annuel in situ.</w:t>
      </w:r>
    </w:p>
    <w:p>
      <w:pPr>
        <w:pPr/>
        <w:numPr>
          <w:ilvl w:val="0"/>
          <w:numId w:val="8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85"/>
        </w:numPr>
      </w:pPr>
      <w:r>
        <w:rPr/>
        <w:t xml:space="preserve">Décrire les modalités de réception après la mise en œuvre.</w:t>
      </w:r>
    </w:p>
    <w:p>
      <w:pPr>
        <w:pPr/>
        <w:numPr>
          <w:ilvl w:val="0"/>
          <w:numId w:val="8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86"/>
        </w:numPr>
      </w:pPr>
      <w:r>
        <w:rPr/>
        <w:t xml:space="preserve">Retour d'information avec le bilan annuel in situ. </w:t>
      </w:r>
    </w:p>
    <w:p>
      <w:pPr>
        <w:pPr/>
        <w:numPr>
          <w:ilvl w:val="0"/>
          <w:numId w:val="8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8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8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87"/>
        </w:numPr>
      </w:pPr>
      <w:r>
        <w:rPr/>
        <w:t xml:space="preserve">Annoncer les durées de vie en lien avec l'entretien et la maintenance.</w:t>
      </w:r>
    </w:p>
    <w:p>
      <w:pPr>
        <w:pPr/>
        <w:numPr>
          <w:ilvl w:val="0"/>
          <w:numId w:val="87"/>
        </w:numPr>
      </w:pPr>
      <w:r>
        <w:rPr/>
        <w:t xml:space="preserve">Intégrer en annexe du DT une procédure d'entretien et de maintenance.</w:t>
      </w:r>
    </w:p>
    <w:p>
      <w:pPr>
        <w:pPr/>
        <w:numPr>
          <w:ilvl w:val="0"/>
          <w:numId w:val="87"/>
        </w:numPr>
      </w:pPr>
      <w:r>
        <w:rPr/>
        <w:t xml:space="preserve">Vidange :</w:t>
      </w:r>
    </w:p>
    <w:p>
      <w:pPr>
        <w:pPr/>
        <w:numPr>
          <w:ilvl w:val="1"/>
          <w:numId w:val="8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8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87"/>
        </w:numPr>
      </w:pPr>
      <w:r>
        <w:rPr/>
        <w:t xml:space="preserve">Soit industriel prévoit un équipement interne pour que le pompage soit réalisé sans nuire au dispositif.</w:t>
      </w:r>
    </w:p>
    <w:p>
      <w:pPr>
        <w:pPr/>
        <w:numPr>
          <w:ilvl w:val="2"/>
          <w:numId w:val="87"/>
        </w:numPr>
      </w:pPr>
      <w:r>
        <w:rPr/>
        <w:t xml:space="preserve">Soit la vidange par l'hydrocureur ne pose pas de pb sur le dispositif.</w:t>
      </w:r>
    </w:p>
    <w:p>
      <w:pPr>
        <w:pPr/>
        <w:numPr>
          <w:ilvl w:val="2"/>
          <w:numId w:val="87"/>
        </w:numPr>
      </w:pPr>
      <w:r>
        <w:rPr/>
        <w:t xml:space="preserve">Stratégie de gestion efficace des boues dans le décanteur secondaire le cas échéant sur base de justifications et évaluation de la pertinence. </w:t>
      </w:r>
    </w:p>
    <w:p>
      <w:pPr>
        <w:pPr/>
        <w:numPr>
          <w:ilvl w:val="0"/>
          <w:numId w:val="8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88"/>
        </w:numPr>
      </w:pPr>
      <w:r>
        <w:rPr/>
        <w:t xml:space="preserve">Fournir la description détaillée des opérations d'entretien et de maintenance.</w:t>
      </w:r>
    </w:p>
    <w:p>
      <w:pPr>
        <w:pPr/>
        <w:numPr>
          <w:ilvl w:val="0"/>
          <w:numId w:val="88"/>
        </w:numPr>
      </w:pPr>
      <w:r>
        <w:rPr/>
        <w:t xml:space="preserve">Ces opérations doivent être justifiées afin de garantir le bon fonctionnement de l’ouvrage et de sa stabilité dans le temps.</w:t>
      </w:r>
    </w:p>
    <w:p>
      <w:pPr>
        <w:pPr/>
        <w:numPr>
          <w:ilvl w:val="0"/>
          <w:numId w:val="88"/>
        </w:numPr>
      </w:pPr>
      <w:r>
        <w:rPr/>
        <w:t xml:space="preserve">Les modalités d’accessibilités et de faisabilités de l’exploitation doivent être étayées.  </w:t>
      </w:r>
    </w:p>
    <w:p>
      <w:pPr>
        <w:pPr/>
        <w:numPr>
          <w:ilvl w:val="0"/>
          <w:numId w:val="88"/>
        </w:numPr>
      </w:pPr>
      <w:r>
        <w:rPr/>
        <w:t xml:space="preserve">Justification des durées de vie des composants essentiels au traitement.</w:t>
      </w:r>
    </w:p>
    <w:p>
      <w:pPr>
        <w:pPr/>
        <w:numPr>
          <w:ilvl w:val="0"/>
          <w:numId w:val="88"/>
        </w:numPr>
      </w:pPr>
      <w:r>
        <w:rPr/>
        <w:t xml:space="preserve">Fournir une procédure de réalisation de vidange avec schéma (localisation de l'aspiration) et de remplissage de la station (attention dans le cas de cloisons et d'équipements internes).</w:t>
      </w:r>
    </w:p>
    <w:p>
      <w:pPr>
        <w:pPr/>
        <w:numPr>
          <w:ilvl w:val="0"/>
          <w:numId w:val="88"/>
        </w:numPr>
      </w:pPr>
      <w:r>
        <w:rPr/>
        <w:t xml:space="preserve">Fourniture de la justification de la tenue de la cuve et notamment des cloisons en cas de vidange en présence de nappe.</w:t>
      </w:r>
    </w:p>
    <w:p>
      <w:pPr>
        <w:pPr/>
        <w:numPr>
          <w:ilvl w:val="0"/>
          <w:numId w:val="88"/>
        </w:numPr>
      </w:pPr>
      <w:r>
        <w:rPr/>
        <w:t xml:space="preserve">Fournir un exemple du (des) contrat(s) proposé(s).</w:t>
      </w:r>
    </w:p>
    <w:p>
      <w:pPr>
        <w:pPr/>
        <w:numPr>
          <w:ilvl w:val="0"/>
          <w:numId w:val="88"/>
        </w:numPr>
      </w:pPr>
      <w:r>
        <w:rPr/>
        <w:t xml:space="preserve">Fournir la traçabilité de l’exploitation du dispositif.</w:t>
      </w:r>
    </w:p>
    <w:p>
      <w:pPr/>
      <w:r>
        <w:rPr>
          <w:b/>
          <w:bCs/>
        </w:rPr>
        <w:t xml:space="preserve">Critères d'évaluation</w:t>
      </w:r>
    </w:p>
    <w:p>
      <w:pPr>
        <w:pPr/>
        <w:numPr>
          <w:ilvl w:val="0"/>
          <w:numId w:val="8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89"/>
        </w:numPr>
      </w:pPr>
      <w:r>
        <w:rPr/>
        <w:t xml:space="preserve">Vidanges : Fréquence de vidange à pleine charge  ≥1 an.-La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89"/>
        </w:numPr>
      </w:pPr>
      <w:r>
        <w:rPr/>
        <w:t xml:space="preserve">La traçabilité de l’exploitation du dispositif doit être réalisée.</w:t>
      </w:r>
    </w:p>
    <w:p>
      <w:pPr>
        <w:pPr/>
        <w:numPr>
          <w:ilvl w:val="0"/>
          <w:numId w:val="89"/>
        </w:numPr>
      </w:pPr>
      <w:r>
        <w:rPr/>
        <w:t xml:space="preserve">Vérification des effets de l'exploitation sur les accessoires (fixation/déformation des cloisons, accessibilités et entretien des membranes,…)</w:t>
      </w:r>
    </w:p>
    <w:p>
      <w:pPr>
        <w:pPr/>
        <w:numPr>
          <w:ilvl w:val="0"/>
          <w:numId w:val="89"/>
        </w:numPr>
      </w:pPr>
      <w:r>
        <w:rPr/>
        <w:t xml:space="preserve">Vérification de la pertinence de l’exploitation lors de la visite chantier lors de l’instruction (vidange, entretien, état équipements, risque potentiel, etc).</w:t>
      </w:r>
    </w:p>
    <w:p>
      <w:pPr>
        <w:pPr/>
        <w:numPr>
          <w:ilvl w:val="0"/>
          <w:numId w:val="89"/>
        </w:numPr>
      </w:pPr>
      <w:r>
        <w:rPr/>
        <w:t xml:space="preserve">Un entretien annuel des dispositifs doit être réalisé considérant l’usage à capacité nominale du dispositif (CR GS 17.1 du 21/01/2020).</w:t>
      </w:r>
    </w:p>
    <w:p>
      <w:pPr>
        <w:ind w:left="720" w:right="0"/>
      </w:pPr>
      <w:r>
        <w:rPr>
          <w:rStyle w:val="font_h2"/>
        </w:rPr>
        <w:t xml:space="preserve">12.2. Cas de panne</w:t>
      </w:r>
    </w:p>
    <w:p>
      <w:pPr/>
      <w:r>
        <w:rPr/>
        <w:t xml:space="preserve">Validé par le Groupe Spécialisé le 08/02/2021</w:t>
      </w:r>
    </w:p>
    <w:p>
      <w:pPr/>
      <w:r>
        <w:rPr>
          <w:b/>
          <w:bCs/>
        </w:rPr>
        <w:t xml:space="preserve">Description</w:t>
      </w:r>
    </w:p>
    <w:p>
      <w:pPr/>
      <w:r>
        <w:rPr/>
        <w:t xml:space="preserve">En cas de panne d’équipements électriques, définir le délai maximum dans lequel son changement devra se faire.</w:t>
      </w:r>
    </w:p>
    <w:p>
      <w:pPr/>
      <w:r>
        <w:rPr>
          <w:b/>
          <w:bCs/>
        </w:rPr>
        <w:t xml:space="preserve">Justification</w:t>
      </w:r>
    </w:p>
    <w:p>
      <w:pPr/>
      <w:r>
        <w:rPr/>
        <w:t xml:space="preserve">Essai d'aptitude à la valeur déclarée.</w:t>
      </w:r>
    </w:p>
    <w:p>
      <w:pPr>
        <w:ind w:left="720" w:right="0"/>
      </w:pPr>
      <w:r>
        <w:rPr>
          <w:rStyle w:val="font_h2"/>
        </w:rPr>
        <w:t xml:space="preserve">12.3.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0"/>
        </w:numPr>
      </w:pPr>
      <w:r>
        <w:rPr/>
        <w:t xml:space="preserve">Maîtrise du mode de production pour permettre au produit de satisfaire les exigences de l'avis technique.</w:t>
      </w:r>
    </w:p>
    <w:p>
      <w:pPr>
        <w:pPr/>
        <w:numPr>
          <w:ilvl w:val="0"/>
          <w:numId w:val="90"/>
        </w:numPr>
      </w:pPr>
      <w:r>
        <w:rPr/>
        <w:t xml:space="preserve">Maîtrise des sous-traitants.</w:t>
      </w:r>
    </w:p>
    <w:p>
      <w:pPr>
        <w:pPr/>
        <w:numPr>
          <w:ilvl w:val="0"/>
          <w:numId w:val="9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1"/>
        </w:numPr>
      </w:pPr>
      <w:r>
        <w:rPr/>
        <w:t xml:space="preserve">Maîtrise du mode de production pour permettre au produit de satisfaire les exigences de l'avis technique.</w:t>
      </w:r>
    </w:p>
    <w:p>
      <w:pPr>
        <w:pPr/>
        <w:numPr>
          <w:ilvl w:val="0"/>
          <w:numId w:val="91"/>
        </w:numPr>
      </w:pPr>
      <w:r>
        <w:rPr/>
        <w:t xml:space="preserve">Maîtrise des sous-traitants.</w:t>
      </w:r>
    </w:p>
    <w:p>
      <w:pPr>
        <w:pPr/>
        <w:numPr>
          <w:ilvl w:val="0"/>
          <w:numId w:val="9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92"/>
        </w:numPr>
      </w:pPr>
      <w:r>
        <w:rPr/>
        <w:t xml:space="preserve">Vérification du système qualité lors de l'audit.  </w:t>
      </w:r>
    </w:p>
    <w:p>
      <w:pPr>
        <w:pPr/>
        <w:numPr>
          <w:ilvl w:val="0"/>
          <w:numId w:val="92"/>
        </w:numPr>
      </w:pPr>
      <w:r>
        <w:rPr/>
        <w:t xml:space="preserve">Vérification de la traçabilité du contrôle interne. </w:t>
      </w:r>
    </w:p>
    <w:p>
      <w:pPr>
        <w:pPr/>
        <w:numPr>
          <w:ilvl w:val="0"/>
          <w:numId w:val="92"/>
        </w:numPr>
      </w:pPr>
      <w:r>
        <w:rPr/>
        <w:t xml:space="preserve">Vérification des caractéristiques dimensionnelles de l'enveloppe :</w:t>
      </w:r>
    </w:p>
    <w:p>
      <w:pPr>
        <w:pPr/>
        <w:numPr>
          <w:ilvl w:val="1"/>
          <w:numId w:val="92"/>
        </w:numPr>
      </w:pPr>
      <w:r>
        <w:rPr/>
        <w:t xml:space="preserve">Dimensions hors tout (Longueur, largeur, Hauteur).</w:t>
      </w:r>
    </w:p>
    <w:p>
      <w:pPr>
        <w:pPr/>
        <w:numPr>
          <w:ilvl w:val="1"/>
          <w:numId w:val="92"/>
        </w:numPr>
      </w:pPr>
      <w:r>
        <w:rPr/>
        <w:t xml:space="preserve">Dimensions utiles (hauteur utile, volume utile.</w:t>
      </w:r>
    </w:p>
    <w:p>
      <w:pPr>
        <w:pPr/>
        <w:numPr>
          <w:ilvl w:val="1"/>
          <w:numId w:val="92"/>
        </w:numPr>
      </w:pPr>
      <w:r>
        <w:rPr/>
        <w:t xml:space="preserve">Epaisseur moyenne et épaisseur minimale.</w:t>
      </w:r>
    </w:p>
    <w:p>
      <w:pPr>
        <w:pPr/>
        <w:numPr>
          <w:ilvl w:val="1"/>
          <w:numId w:val="92"/>
        </w:numPr>
      </w:pPr>
      <w:r>
        <w:rPr/>
        <w:t xml:space="preserve">Poids du dispositif (équipements compris ou non).</w:t>
      </w:r>
    </w:p>
    <w:p>
      <w:pPr>
        <w:pPr/>
        <w:numPr>
          <w:ilvl w:val="0"/>
          <w:numId w:val="92"/>
        </w:numPr>
      </w:pPr>
      <w:r>
        <w:rPr/>
        <w:t xml:space="preserve">Vérification des caractéristiques de l'enveloppe :</w:t>
      </w:r>
    </w:p>
    <w:p>
      <w:pPr>
        <w:pPr/>
        <w:numPr>
          <w:ilvl w:val="1"/>
          <w:numId w:val="92"/>
        </w:numPr>
      </w:pPr>
      <w:r>
        <w:rPr/>
        <w:t xml:space="preserve">Modalités de fabrication (monobloc, bi-coque et modes de fixations, cloisons interne et fixation).</w:t>
      </w:r>
    </w:p>
    <w:p>
      <w:pPr>
        <w:pPr/>
        <w:numPr>
          <w:ilvl w:val="1"/>
          <w:numId w:val="92"/>
        </w:numPr>
      </w:pPr>
      <w:r>
        <w:rPr/>
        <w:t xml:space="preserve">Etanchéité produit fini avec équipements.</w:t>
      </w:r>
    </w:p>
    <w:p>
      <w:pPr>
        <w:pPr/>
        <w:numPr>
          <w:ilvl w:val="1"/>
          <w:numId w:val="9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92"/>
        </w:numPr>
      </w:pPr>
      <w:r>
        <w:rPr/>
        <w:t xml:space="preserve">Vérification des caractéristiques des dispositifs d'accès et de rehausses aux charges revendiquées.</w:t>
      </w:r>
    </w:p>
    <w:p>
      <w:pPr>
        <w:pPr/>
        <w:numPr>
          <w:ilvl w:val="0"/>
          <w:numId w:val="92"/>
        </w:numPr>
      </w:pPr>
      <w:r>
        <w:rPr/>
        <w:t xml:space="preserve">Essais réalisés soit :</w:t>
      </w:r>
    </w:p>
    <w:p>
      <w:pPr>
        <w:pPr/>
        <w:numPr>
          <w:ilvl w:val="1"/>
          <w:numId w:val="92"/>
        </w:numPr>
      </w:pPr>
      <w:r>
        <w:rPr/>
        <w:t xml:space="preserve">sous contrôle de l'auditeur si réalisable en usine suite validation GS (pertinence)</w:t>
      </w:r>
    </w:p>
    <w:p>
      <w:pPr>
        <w:pPr/>
        <w:numPr>
          <w:ilvl w:val="2"/>
          <w:numId w:val="9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w:t>
      </w:r>
    </w:p>
    <w:p>
      <w:pPr/>
      <w:r>
        <w:rPr/>
        <w:t xml:space="preserve">Modalités de contrôles externes de la constance qualité/du fonctionnement des produits/procédés (CR GS 17.1 du 02/04/2024) :</w:t>
      </w:r>
    </w:p>
    <w:p>
      <w:pPr>
        <w:pPr/>
        <w:numPr>
          <w:ilvl w:val="0"/>
          <w:numId w:val="93"/>
        </w:numPr>
      </w:pPr>
      <w:r>
        <w:rPr/>
        <w:t xml:space="preserve">Première année (année 1) de l’ATec/DTA : 2 suivis d'usine</w:t>
      </w:r>
    </w:p>
    <w:p>
      <w:pPr>
        <w:pPr/>
        <w:numPr>
          <w:ilvl w:val="0"/>
          <w:numId w:val="9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94"/>
        </w:numPr>
      </w:pPr>
      <w:r>
        <w:rPr/>
        <w:t xml:space="preserve">Fiche terrain selon le protocole de suivi in situ.</w:t>
      </w:r>
    </w:p>
    <w:p>
      <w:pPr>
        <w:pPr/>
        <w:numPr>
          <w:ilvl w:val="0"/>
          <w:numId w:val="94"/>
        </w:numPr>
      </w:pPr>
      <w:r>
        <w:rPr/>
        <w:t xml:space="preserve">Fournir le protocole de réalisation de mesure interne.</w:t>
      </w:r>
    </w:p>
    <w:p>
      <w:pPr>
        <w:pPr/>
        <w:numPr>
          <w:ilvl w:val="0"/>
          <w:numId w:val="94"/>
        </w:numPr>
      </w:pPr>
      <w:r>
        <w:rPr/>
        <w:t xml:space="preserve">Si revendication de traitement des germes microbiens, rapport d'essai selon norme EN 12566-3 et -6 et -7 ou annexe II de l'arrêté technique ANC du 7 septembre 2009 modifié.</w:t>
      </w:r>
    </w:p>
    <w:p>
      <w:pPr>
        <w:pPr/>
        <w:numPr>
          <w:ilvl w:val="0"/>
          <w:numId w:val="94"/>
        </w:numPr>
      </w:pPr>
      <w:r>
        <w:rPr/>
        <w:t xml:space="preserve">Une mesure de hauteur de boue dans le clarificateur est à effectuer lors des suivis (CR GS 17.1 du 10/09/2020).</w:t>
      </w:r>
    </w:p>
    <w:p>
      <w:pPr>
        <w:pPr/>
        <w:numPr>
          <w:ilvl w:val="0"/>
          <w:numId w:val="9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9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9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95"/>
        </w:numPr>
      </w:pPr>
      <w:r>
        <w:rPr/>
        <w:t xml:space="preserve">Paramètres physiques et pollution carbonée.</w:t>
      </w:r>
    </w:p>
    <w:p>
      <w:pPr>
        <w:pPr/>
        <w:numPr>
          <w:ilvl w:val="0"/>
          <w:numId w:val="95"/>
        </w:numPr>
      </w:pPr>
      <w:r>
        <w:rPr/>
        <w:t xml:space="preserve">Pollution azotée et phosphorée.Résultats de suivi in situ le cas échéant (interne et/ou tierce partie). 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08/07/2025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6"/>
        </w:numPr>
      </w:pPr>
      <w:r>
        <w:rPr/>
        <w:t xml:space="preserve">Numéro de rapport.</w:t>
      </w:r>
    </w:p>
    <w:p>
      <w:pPr>
        <w:pPr/>
        <w:numPr>
          <w:ilvl w:val="0"/>
          <w:numId w:val="96"/>
        </w:numPr>
      </w:pPr>
      <w:r>
        <w:rPr/>
        <w:t xml:space="preserve">Type d'essai.</w:t>
      </w:r>
    </w:p>
    <w:p>
      <w:pPr>
        <w:pPr/>
        <w:numPr>
          <w:ilvl w:val="0"/>
          <w:numId w:val="9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7"/>
        </w:numPr>
      </w:pPr>
      <w:r>
        <w:rPr/>
        <w:t xml:space="preserve">Numéro de rapport.</w:t>
      </w:r>
    </w:p>
    <w:p>
      <w:pPr>
        <w:pPr/>
        <w:numPr>
          <w:ilvl w:val="0"/>
          <w:numId w:val="97"/>
        </w:numPr>
      </w:pPr>
      <w:r>
        <w:rPr/>
        <w:t xml:space="preserve">Type d'essai.</w:t>
      </w:r>
    </w:p>
    <w:p>
      <w:pPr>
        <w:pPr/>
        <w:numPr>
          <w:ilvl w:val="0"/>
          <w:numId w:val="9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 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98"/>
        </w:numPr>
      </w:pPr>
      <w:r>
        <w:rPr/>
        <w:t xml:space="preserve">Une liste de chantiers de références européens doit être mentionnée. </w:t>
      </w:r>
    </w:p>
    <w:p>
      <w:pPr>
        <w:pPr/>
        <w:numPr>
          <w:ilvl w:val="0"/>
          <w:numId w:val="9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A8A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5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D9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4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18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BF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06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D3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ED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C7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95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B1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9B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AD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2B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F7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01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08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F6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3AF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2F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CE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88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3C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EB1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96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EAF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A4E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A80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A39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70E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C7D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28C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247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544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43C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AD9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F3D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CFF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75C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7EB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185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231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505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C80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956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FB2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7D4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890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73A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BBB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570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F93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2A6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F5F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F7B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183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A1A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6C4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490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A5F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526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9F8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061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53F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FAC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8A5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DE36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419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203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AD9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22F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E09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656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78E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9E2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36F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CB7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186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DCB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70A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444D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42A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F75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00BA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B42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F64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0730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C3C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A91B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2026-06-19T13:43:37+02:00</dcterms:created>
  <dcterms:modified xsi:type="dcterms:W3CDTF">2026-06-19T13:43:37+02:00</dcterms:modified>
</cp:coreProperties>
</file>

<file path=docProps/custom.xml><?xml version="1.0" encoding="utf-8"?>
<Properties xmlns="http://schemas.openxmlformats.org/officeDocument/2006/custom-properties" xmlns:vt="http://schemas.openxmlformats.org/officeDocument/2006/docPropsVTypes"/>
</file>