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5.2 - Édité le 17/03/2026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5.2 « Produits et procédés d'étanchéité de toitures-terrasses, de parois enterrées et cuvelage »</w:t>
      </w:r>
    </w:p>
    <w:p>
      <w:pPr/>
      <w:r>
        <w:rPr>
          <w:rStyle w:val="font_default"/>
        </w:rPr>
        <w:t xml:space="preserve">Famille de produits ou procédés : </w:t>
      </w:r>
      <w:r>
        <w:rPr>
          <w:rStyle w:val="font_h3"/>
        </w:rPr>
        <w:t xml:space="preserve">Revêtement d'étanchéité de toitures jardins et végétalisées en monocouche à base de membrane PVC-P</w:t>
      </w:r>
    </w:p>
    <w:p>
      <w:pPr/>
      <w:r>
        <w:rPr>
          <w:rStyle w:val="font_h1"/>
        </w:rPr>
        <w:t xml:space="preserve">1. Principe</w:t>
      </w:r>
    </w:p>
    <w:p>
      <w:pPr/>
      <w:r>
        <w:rPr>
          <w:rStyle w:val="font_h1"/>
        </w:rPr>
        <w:t xml:space="preserve">2. Domaine d'emploi</w:t>
      </w:r>
    </w:p>
    <w:p>
      <w:pPr>
        <w:ind w:left="720" w:right="0"/>
      </w:pPr>
      <w:r>
        <w:rPr>
          <w:rStyle w:val="font_h2"/>
        </w:rPr>
        <w:t xml:space="preserve">2.1. Généralités 1</w:t>
      </w:r>
    </w:p>
    <w:p>
      <w:pPr>
        <w:ind w:left="720" w:right="0"/>
      </w:pPr>
      <w:r>
        <w:rPr>
          <w:rStyle w:val="font_h2"/>
        </w:rPr>
        <w:t xml:space="preserve">2.2. Généralités 2</w:t>
      </w:r>
    </w:p>
    <w:p>
      <w:pPr/>
      <w:r>
        <w:rPr/>
        <w:t xml:space="preserve">Validé par le Groupe Spécialisé le 27/02/2017</w:t>
      </w:r>
    </w:p>
    <w:p>
      <w:pPr/>
      <w:r>
        <w:rPr>
          <w:b/>
          <w:bCs/>
        </w:rPr>
        <w:t xml:space="preserve">Description</w:t>
      </w:r>
    </w:p>
    <w:p>
      <w:pPr/>
      <w:r>
        <w:rPr/>
        <w:t xml:space="preserve">Si le complexe d'étanchéité mis en œuvre sous végétalisation est conçu sur la base d'un revêtement semi-indépendant ou adhérent, il devra assurer seul la résistance du vent en dépression.</w:t>
      </w:r>
    </w:p>
    <w:p>
      <w:pPr/>
      <w:r>
        <w:rPr/>
        <w:t xml:space="preserve">Le groupe spécialisé considère que le système de végétalisation ne se substitue pas au rôle du revêtement d'étanchéité et donc ne contribue pas à la résistance au vent du procédé.</w:t>
      </w:r>
    </w:p>
    <w:p>
      <w:pPr/>
      <w:r>
        <w:rPr>
          <w:rStyle w:val="font_h1"/>
        </w:rPr>
        <w:t xml:space="preserve">3. Matériaux</w:t>
      </w:r>
    </w:p>
    <w:p>
      <w:pPr/>
      <w:r>
        <w:rPr/>
        <w:t xml:space="preserve">Validé par le Groupe Spécialisé le 11/01/2021</w:t>
      </w:r>
    </w:p>
    <w:p>
      <w:pPr/>
      <w:r>
        <w:rPr>
          <w:b/>
          <w:bCs/>
        </w:rPr>
        <w:t xml:space="preserve">Description</w:t>
      </w:r>
    </w:p>
    <w:p>
      <w:pPr/>
      <w:r>
        <w:rPr/>
        <w:t xml:space="preserve">L’emploi des pare-vapeur polyéthylène est limité uniquement sur éléments porteurs en maçonnerie dans la cadre des Avis Techniques des familles de revêtements en PVC-P.</w:t>
      </w:r>
    </w:p>
    <w:p>
      <w:pPr/>
      <w:r>
        <w:rPr>
          <w:rStyle w:val="font_h1"/>
        </w:rPr>
        <w:t xml:space="preserve">4. Fabrication et contrôles</w:t>
      </w:r>
    </w:p>
    <w:p>
      <w:pPr/>
      <w:r>
        <w:rPr>
          <w:rStyle w:val="font_h1"/>
        </w:rPr>
        <w:t xml:space="preserve">5. Mise en oeuvre</w:t>
      </w:r>
    </w:p>
    <w:p>
      <w:pPr/>
      <w:r>
        <w:rPr>
          <w:rStyle w:val="font_h1"/>
        </w:rPr>
        <w:t xml:space="preserve">6. Assistance technique</w:t>
      </w:r>
    </w:p>
    <w:p>
      <w:pPr/>
      <w:r>
        <w:rPr>
          <w:rStyle w:val="font_h1"/>
        </w:rPr>
        <w:t xml:space="preserve">7. Entretien et réparation</w:t>
      </w:r>
    </w:p>
    <w:p>
      <w:pPr/>
      <w:r>
        <w:rPr>
          <w:rStyle w:val="font_h1"/>
        </w:rPr>
        <w:t xml:space="preserve">8. Références</w:t>
      </w:r>
    </w:p>
    <w:p>
      <w:pPr/>
      <w:r>
        <w:rPr/>
        <w:t xml:space="preserve">Validé par le Groupe Spécialisé le 30/04/2018</w:t>
      </w:r>
    </w:p>
    <w:p>
      <w:pPr/>
      <w:r>
        <w:rPr>
          <w:b/>
          <w:bCs/>
        </w:rPr>
        <w:t xml:space="preserve">Description</w:t>
      </w:r>
    </w:p>
    <w:p>
      <w:pPr/>
      <w:r>
        <w:rPr/>
        <w:t xml:space="preserve">Les références de chantier doivent être détaillées et ne peuvent se limiter à une extraction des ventes.Seuls les dossiers présentant une liste de références détaillée sera présentée au GS 5.2</w:t>
      </w:r>
    </w:p>
    <w:p>
      <w:pPr/>
      <w:r>
        <w:rPr/>
        <w:t xml:space="preserve">Le Groupe Spécialisé demande à ce que les listes de références de chantiers fournies lors des instructions des demandes soient présentées sous la forme d'un tableau synthétique comportant obligatoirement:La référence et l'adresse du chantier,L'année de réalisation,La surface de toiture,La destination de toiture,L'élément porteur,La description du complexe d'étanchéité,Le nom et les coordonnées du maître d'ouvrage,Le nom et les coordonnées de l'entreprise de pose du complexe d'étanchéité,Le nom et les coordonnées du contrôleur technique,Le nom et les coordonnées du maître d'oeuvre.</w:t>
      </w:r>
    </w:p>
    <w:p>
      <w:pPr/>
      <w:r>
        <w:rPr/>
        <w:t xml:space="preserve">Cette liste doit démontrer le bon tour de main acquis par l'entreprise de pose et la capacité du fabricant à assurer une assistance technique sur son procédé. Pour des conceptions plus innovantes, la liste doit faire figurer les nouvelles solutions, auquel cas, la demande d'Avis Technique ne serait pas présentée en commission ou ne pourrait pas recevoir d'Avis favorable de la commission en cas de passage forcé sans ces références.</w:t>
      </w:r>
    </w:p>
    <w:p>
      <w:pPr/>
      <w:r>
        <w:rPr>
          <w:b/>
          <w:bCs/>
        </w:rPr>
        <w:t xml:space="preserve">Justification</w:t>
      </w:r>
    </w:p>
    <w:p>
      <w:pPr/>
      <w:r>
        <w:rPr/>
        <w:t xml:space="preserve">Liste de références chantiers en lien avec les préconisations du GS 5.2</w:t>
      </w:r>
    </w:p>
    <w:p>
      <w:pPr/>
      <w:r>
        <w:rPr>
          <w:rStyle w:val="font_h1"/>
        </w:rPr>
        <w:t xml:space="preserve">9. Résultats expérimentaux</w:t>
      </w:r>
    </w:p>
    <w:p>
      <w:pPr>
        <w:ind w:left="720" w:right="0"/>
      </w:pPr>
      <w:r>
        <w:rPr>
          <w:rStyle w:val="font_h2"/>
        </w:rPr>
        <w:t xml:space="preserve">9.1. Essai particulier</w:t>
      </w:r>
    </w:p>
    <w:p>
      <w:pPr/>
      <w:r>
        <w:rPr/>
        <w:t xml:space="preserve">Validé par le Groupe Spécialisé le 13/09/2021</w:t>
      </w:r>
    </w:p>
    <w:p>
      <w:pPr/>
      <w:r>
        <w:rPr>
          <w:b/>
          <w:bCs/>
        </w:rPr>
        <w:t xml:space="preserve">Description</w:t>
      </w:r>
    </w:p>
    <w:p>
      <w:pPr/>
      <w:r>
        <w:rPr/>
        <w:t xml:space="preserve">Un rapport d’essai et un suivi de la valeur μ des membranes PVC-P sont nécessaires pour faire apparaitre cette valeur dans les DTA des produits concernés.</w:t>
      </w:r>
    </w:p>
    <w:p>
      <w:pPr/>
      <w:r>
        <w:rPr>
          <w:b/>
          <w:bCs/>
        </w:rPr>
        <w:t xml:space="preserve">Critères d'évaluation</w:t>
      </w:r>
    </w:p>
    <w:p>
      <w:pPr/>
      <w:r>
        <w:rPr/>
        <w:t xml:space="preserve">Un rapport d’essai et un suivi de la valeur μ des membranes PVC-P sont nécessaires pour faire apparaitre cette valeur dans les DTA des produits concernés.</w:t>
      </w:r>
    </w:p>
    <w:p>
      <w:pPr>
        <w:ind w:left="720" w:right="0"/>
      </w:pPr>
      <w:r>
        <w:rPr>
          <w:rStyle w:val="font_h2"/>
        </w:rPr>
        <w:t xml:space="preserve">9.2. Historique</w:t>
      </w:r>
    </w:p>
    <w:p>
      <w:pPr/>
      <w:r>
        <w:rPr/>
        <w:t xml:space="preserve">Validé par le Groupe Spécialisé le 11/10/2021</w:t>
      </w:r>
    </w:p>
    <w:p>
      <w:pPr/>
      <w:r>
        <w:rPr>
          <w:b/>
          <w:bCs/>
        </w:rPr>
        <w:t xml:space="preserve">Description</w:t>
      </w:r>
    </w:p>
    <w:p>
      <w:pPr/>
      <w:r>
        <w:rPr/>
        <w:t xml:space="preserve">L’historique des rapports d’essais réalisés devra être conservé au paragraphe « Résultats expérimentaux ».</w:t>
      </w:r>
    </w:p>
    <w:p>
      <w:pPr/>
      <w:r>
        <w:rPr>
          <w:rStyle w:val="font_h1"/>
        </w:rPr>
        <w:t xml:space="preserve">10. Tableaux et figures</w:t>
      </w:r>
    </w:p>
    <w:p>
      <w:pPr/>
      <w:r>
        <w:rPr/>
        <w:t xml:space="preserve">Validé par le Groupe Spécialisé le 14/03/2022</w:t>
      </w:r>
    </w:p>
    <w:p>
      <w:pPr/>
      <w:r>
        <w:rPr>
          <w:b/>
          <w:bCs/>
        </w:rPr>
        <w:t xml:space="preserve">Description</w:t>
      </w:r>
    </w:p>
    <w:p>
      <w:pPr/>
      <w:r>
        <w:rPr/>
        <w:t xml:space="preserve">Les schémas et figures présentés dans les dossiers technique dervont être réalisés avec un logiciel approprié pour le dessin technique du bâtiment ou industriel.</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2026-03-17T12:59:08+01:00</dcterms:created>
  <dcterms:modified xsi:type="dcterms:W3CDTF">2026-03-17T12:59:08+01:00</dcterms:modified>
</cp:coreProperties>
</file>

<file path=docProps/custom.xml><?xml version="1.0" encoding="utf-8"?>
<Properties xmlns="http://schemas.openxmlformats.org/officeDocument/2006/custom-properties" xmlns:vt="http://schemas.openxmlformats.org/officeDocument/2006/docPropsVTypes"/>
</file>