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19/10/2025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Film souple photovoltaïque sur éléments de couverture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Face avant</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Écran de sous-toiture</w:t>
      </w:r>
    </w:p>
    <w:p>
      <w:pPr>
        <w:ind w:left="720" w:right="0"/>
      </w:pPr>
      <w:r>
        <w:rPr>
          <w:rStyle w:val="font_h2"/>
        </w:rPr>
        <w:t xml:space="preserve">3.5. Liteaux / lattes de bois supplémentaires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Traitement des risques de condensation (pour les grands éléments de couverture uniquement)</w:t>
      </w:r>
    </w:p>
    <w:p>
      <w:pPr>
        <w:ind w:left="2160" w:right="0"/>
      </w:pPr>
      <w:r>
        <w:rPr>
          <w:rStyle w:val="font_h3"/>
        </w:rPr>
        <w:t xml:space="preserve">8.5.2.1. Toitures froides ventilées non isolées</w:t>
      </w:r>
    </w:p>
    <w:p>
      <w:pPr>
        <w:ind w:left="2160" w:right="0"/>
      </w:pPr>
      <w:r>
        <w:rPr>
          <w:rStyle w:val="font_h3"/>
        </w:rPr>
        <w:t xml:space="preserve">8.5.2.2. Toitures froides ventilées isolées sous pannes</w:t>
      </w:r>
    </w:p>
    <w:p>
      <w:pPr>
        <w:ind w:left="2160" w:right="0"/>
      </w:pPr>
      <w:r>
        <w:rPr>
          <w:rStyle w:val="font_h3"/>
        </w:rPr>
        <w:t xml:space="preserve">8.5.2.3. Toitures chaudes</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E758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825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2025-10-19T13:23:09+02:00</dcterms:created>
  <dcterms:modified xsi:type="dcterms:W3CDTF">2025-10-19T13:23:09+02:00</dcterms:modified>
</cp:coreProperties>
</file>

<file path=docProps/custom.xml><?xml version="1.0" encoding="utf-8"?>
<Properties xmlns="http://schemas.openxmlformats.org/officeDocument/2006/custom-properties" xmlns:vt="http://schemas.openxmlformats.org/officeDocument/2006/docPropsVTypes"/>
</file>