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en surimposition couverture petits éléments</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8.5.4. Pose aux abords des extrémités de toiture</w:t>
      </w:r>
    </w:p>
    <w:p>
      <w:pPr>
        <w:ind w:left="2160" w:right="0"/>
      </w:pPr>
      <w:r>
        <w:rPr>
          <w:rStyle w:val="font_h3"/>
        </w:rPr>
        <w:t xml:space="preserve">8.5.4.1. À l'égout</w:t>
      </w:r>
    </w:p>
    <w:p>
      <w:pPr>
        <w:ind w:left="2160" w:right="0"/>
      </w:pPr>
      <w:r>
        <w:rPr>
          <w:rStyle w:val="font_h3"/>
        </w:rPr>
        <w:t xml:space="preserve">8.5.4.2. Aux rives</w:t>
      </w:r>
    </w:p>
    <w:p>
      <w:pPr>
        <w:ind w:left="2160" w:right="0"/>
      </w:pPr>
      <w:r>
        <w:rPr>
          <w:rStyle w:val="font_h3"/>
        </w:rPr>
        <w:t xml:space="preserve">8.5.4.3.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0153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4D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2026-06-16T00:11:23+02:00</dcterms:created>
  <dcterms:modified xsi:type="dcterms:W3CDTF">2026-06-16T00:11:23+02:00</dcterms:modified>
</cp:coreProperties>
</file>

<file path=docProps/custom.xml><?xml version="1.0" encoding="utf-8"?>
<Properties xmlns="http://schemas.openxmlformats.org/officeDocument/2006/custom-properties" xmlns:vt="http://schemas.openxmlformats.org/officeDocument/2006/docPropsVTypes"/>
</file>