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26/04/2026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compound résine polyester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œuvre.Support 31.4 : indiquer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>
        <w:pPr/>
        <w:numPr>
          <w:ilvl w:val="0"/>
          <w:numId w:val="14"/>
        </w:numPr>
      </w:pPr>
      <w:r>
        <w:rPr/>
        <w:t xml:space="preserve">support DTU 31.4 : comment franchir les joints de FOB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4EA74E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E652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778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445F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1B2C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C23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F2A7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2026-04-26T06:15:21+02:00</dcterms:created>
  <dcterms:modified xsi:type="dcterms:W3CDTF">2026-04-26T06:15:21+02:00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